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4" w:rsidRDefault="00902584" w:rsidP="00902584">
      <w:pPr>
        <w:spacing w:line="240" w:lineRule="auto"/>
        <w:ind w:firstLine="540"/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>о возможности предоставления земельных участков</w:t>
      </w:r>
    </w:p>
    <w:p w:rsidR="00902584" w:rsidRDefault="00902584" w:rsidP="00902584">
      <w:pPr>
        <w:spacing w:line="240" w:lineRule="auto"/>
        <w:ind w:firstLine="540"/>
        <w:contextualSpacing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>для осуществления крестьянским (фермерским) хозяйством его деятельности</w:t>
      </w:r>
    </w:p>
    <w:p w:rsidR="00902584" w:rsidRDefault="00902584" w:rsidP="00902584">
      <w:pPr>
        <w:pStyle w:val="western1"/>
        <w:spacing w:beforeAutospacing="0"/>
        <w:ind w:firstLine="567"/>
        <w:contextualSpacing/>
        <w:jc w:val="center"/>
        <w:rPr>
          <w:rFonts w:ascii="PT Astra Serif" w:hAnsi="PT Astra Serif"/>
          <w:sz w:val="26"/>
        </w:rPr>
      </w:pPr>
    </w:p>
    <w:p w:rsidR="00902584" w:rsidRDefault="00902584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</w:t>
      </w:r>
      <w:r>
        <w:rPr>
          <w:rFonts w:ascii="PT Astra Serif" w:hAnsi="PT Astra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 w:rsidR="00792A7E"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</w:t>
      </w:r>
      <w:r w:rsidR="007F507B">
        <w:rPr>
          <w:rFonts w:ascii="PT Astra Serif" w:hAnsi="PT Astra Serif"/>
          <w:sz w:val="26"/>
        </w:rPr>
        <w:t>омитет по управлению имуществом</w:t>
      </w:r>
      <w:r>
        <w:rPr>
          <w:rFonts w:ascii="PT Astra Serif" w:hAnsi="PT Astra Serif"/>
          <w:sz w:val="26"/>
        </w:rPr>
        <w:t xml:space="preserve"> Курской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 xml:space="preserve">о возможности предоставления земельных участков </w:t>
      </w:r>
      <w:r w:rsidR="007C5876">
        <w:rPr>
          <w:rFonts w:ascii="PT Astra Serif" w:hAnsi="PT Astra Serif"/>
          <w:sz w:val="26"/>
        </w:rPr>
        <w:t xml:space="preserve">гражданам и </w:t>
      </w:r>
      <w:r>
        <w:rPr>
          <w:rFonts w:ascii="PT Astra Serif" w:hAnsi="PT Astra Serif"/>
          <w:sz w:val="26"/>
        </w:rPr>
        <w:t>крестьян</w:t>
      </w:r>
      <w:r w:rsidR="00133C34">
        <w:rPr>
          <w:rFonts w:ascii="PT Astra Serif" w:hAnsi="PT Astra Serif"/>
          <w:sz w:val="26"/>
        </w:rPr>
        <w:t xml:space="preserve">ским (фермерским) хозяйствам </w:t>
      </w:r>
      <w:r w:rsidR="00133C34" w:rsidRPr="00A2695F">
        <w:rPr>
          <w:rFonts w:ascii="PT Astra Serif" w:hAnsi="PT Astra Serif"/>
          <w:sz w:val="26"/>
        </w:rPr>
        <w:t>из земель</w:t>
      </w:r>
      <w:r w:rsidRPr="00A2695F">
        <w:rPr>
          <w:rFonts w:ascii="PT Astra Serif" w:hAnsi="PT Astra Serif"/>
          <w:sz w:val="26"/>
        </w:rPr>
        <w:t xml:space="preserve"> сельскохозяйственного назначения.</w:t>
      </w:r>
    </w:p>
    <w:p w:rsidR="00902584" w:rsidRDefault="001D2C8A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bookmarkStart w:id="0" w:name="Par2"/>
      <w:bookmarkEnd w:id="0"/>
      <w:r>
        <w:rPr>
          <w:rFonts w:ascii="PT Astra Serif" w:hAnsi="PT Astra Serif"/>
          <w:sz w:val="26"/>
        </w:rPr>
        <w:t xml:space="preserve">Граждане и </w:t>
      </w:r>
      <w:r w:rsidR="00902584">
        <w:rPr>
          <w:rFonts w:ascii="PT Astra Serif" w:hAnsi="PT Astra Serif"/>
          <w:sz w:val="26"/>
        </w:rPr>
        <w:t xml:space="preserve">Крестьянские (фермерские) хозяйства, заинтересованные в предоставлении земельных участков </w:t>
      </w:r>
      <w:r w:rsidR="00902584" w:rsidRPr="00A2695F">
        <w:rPr>
          <w:rFonts w:ascii="PT Astra Serif" w:hAnsi="PT Astra Serif"/>
          <w:sz w:val="26"/>
        </w:rPr>
        <w:t xml:space="preserve">для </w:t>
      </w:r>
      <w:r w:rsidR="00133C34" w:rsidRPr="00A2695F">
        <w:rPr>
          <w:rFonts w:ascii="PT Astra Serif" w:hAnsi="PT Astra Serif"/>
          <w:sz w:val="26"/>
        </w:rPr>
        <w:t>сельскохозяйственного использования</w:t>
      </w:r>
      <w:r w:rsidR="00902584">
        <w:rPr>
          <w:rFonts w:ascii="PT Astra Serif" w:hAnsi="PT Astra Serif"/>
          <w:sz w:val="26"/>
        </w:rPr>
        <w:t>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902584" w:rsidRDefault="00902584" w:rsidP="00902584">
      <w:pPr>
        <w:spacing w:line="240" w:lineRule="auto"/>
        <w:ind w:firstLine="540"/>
        <w:jc w:val="both"/>
      </w:pPr>
      <w:r>
        <w:rPr>
          <w:rFonts w:ascii="PT Astra Serif" w:hAnsi="PT Astra Serif"/>
          <w:b/>
          <w:sz w:val="26"/>
        </w:rPr>
        <w:t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 14а, </w:t>
      </w:r>
      <w:proofErr w:type="spellStart"/>
      <w:r>
        <w:rPr>
          <w:rFonts w:ascii="PT Astra Serif" w:hAnsi="PT Astra Serif"/>
          <w:sz w:val="26"/>
        </w:rPr>
        <w:t>каб</w:t>
      </w:r>
      <w:proofErr w:type="spellEnd"/>
      <w:r>
        <w:rPr>
          <w:rFonts w:ascii="PT Astra Serif" w:hAnsi="PT Astra Serif"/>
          <w:sz w:val="26"/>
        </w:rPr>
        <w:t>. 202</w:t>
      </w:r>
      <w:r w:rsidRPr="00FF6FE9">
        <w:rPr>
          <w:rFonts w:ascii="PT Astra Serif" w:hAnsi="PT Astra Serif"/>
          <w:sz w:val="26"/>
        </w:rPr>
        <w:t xml:space="preserve">, с </w:t>
      </w:r>
      <w:r w:rsidR="00772814">
        <w:rPr>
          <w:rFonts w:ascii="PT Astra Serif" w:hAnsi="PT Astra Serif"/>
          <w:color w:val="auto"/>
          <w:sz w:val="26"/>
        </w:rPr>
        <w:t>02.09</w:t>
      </w:r>
      <w:r w:rsidRPr="007F507B">
        <w:rPr>
          <w:rFonts w:ascii="PT Astra Serif" w:hAnsi="PT Astra Serif"/>
          <w:color w:val="auto"/>
          <w:sz w:val="26"/>
        </w:rPr>
        <w:t xml:space="preserve">.2021 по </w:t>
      </w:r>
      <w:r w:rsidR="00772814">
        <w:rPr>
          <w:rFonts w:ascii="PT Astra Serif" w:hAnsi="PT Astra Serif"/>
          <w:color w:val="auto"/>
          <w:sz w:val="26"/>
        </w:rPr>
        <w:t>04.</w:t>
      </w:r>
      <w:r w:rsidR="007067A2">
        <w:rPr>
          <w:rFonts w:ascii="PT Astra Serif" w:hAnsi="PT Astra Serif"/>
          <w:color w:val="auto"/>
          <w:sz w:val="26"/>
        </w:rPr>
        <w:t>10</w:t>
      </w:r>
      <w:r w:rsidRPr="007F507B">
        <w:rPr>
          <w:rFonts w:ascii="PT Astra Serif" w:hAnsi="PT Astra Serif"/>
          <w:color w:val="auto"/>
          <w:sz w:val="26"/>
        </w:rPr>
        <w:t xml:space="preserve">.2021 </w:t>
      </w:r>
      <w:r w:rsidRPr="00FF6FE9">
        <w:rPr>
          <w:rFonts w:ascii="PT Astra Serif" w:hAnsi="PT Astra Serif"/>
          <w:sz w:val="26"/>
        </w:rPr>
        <w:t>в рабочие</w:t>
      </w:r>
      <w:r>
        <w:rPr>
          <w:rFonts w:ascii="PT Astra Serif" w:hAnsi="PT Astra Serif"/>
          <w:sz w:val="26"/>
        </w:rPr>
        <w:t xml:space="preserve"> дни с 10:00 до 16:00 (перерыв с 13:00 до 13:45). </w:t>
      </w:r>
    </w:p>
    <w:p w:rsidR="00CA7F54" w:rsidRPr="007F507B" w:rsidRDefault="00902584" w:rsidP="00FF6FE9">
      <w:pPr>
        <w:spacing w:line="240" w:lineRule="auto"/>
        <w:ind w:firstLine="540"/>
        <w:jc w:val="both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b/>
          <w:sz w:val="26"/>
        </w:rPr>
        <w:t>Дата окончания приема заявлений:</w:t>
      </w:r>
      <w:r w:rsidR="00015461">
        <w:rPr>
          <w:rFonts w:ascii="PT Astra Serif" w:hAnsi="PT Astra Serif"/>
          <w:b/>
          <w:sz w:val="26"/>
        </w:rPr>
        <w:t xml:space="preserve"> </w:t>
      </w:r>
      <w:r w:rsidR="00772814">
        <w:rPr>
          <w:rFonts w:ascii="PT Astra Serif" w:hAnsi="PT Astra Serif"/>
          <w:color w:val="auto"/>
          <w:sz w:val="26"/>
        </w:rPr>
        <w:t>04.</w:t>
      </w:r>
      <w:r w:rsidR="007067A2">
        <w:rPr>
          <w:rFonts w:ascii="PT Astra Serif" w:hAnsi="PT Astra Serif"/>
          <w:color w:val="auto"/>
          <w:sz w:val="26"/>
        </w:rPr>
        <w:t>10</w:t>
      </w:r>
      <w:r w:rsidR="007F507B" w:rsidRPr="007F507B">
        <w:rPr>
          <w:rFonts w:ascii="PT Astra Serif" w:hAnsi="PT Astra Serif"/>
          <w:color w:val="auto"/>
          <w:sz w:val="26"/>
        </w:rPr>
        <w:t>.2021</w:t>
      </w:r>
    </w:p>
    <w:p w:rsidR="00C36457" w:rsidRDefault="00902584" w:rsidP="00772814">
      <w:pPr>
        <w:spacing w:line="240" w:lineRule="auto"/>
        <w:ind w:firstLine="540"/>
        <w:jc w:val="both"/>
        <w:rPr>
          <w:rFonts w:ascii="PT Astra Serif" w:hAnsi="PT Astra Serif"/>
          <w:sz w:val="26"/>
        </w:rPr>
      </w:pPr>
      <w:r w:rsidRPr="00902584">
        <w:rPr>
          <w:rFonts w:ascii="PT Astra Serif" w:hAnsi="PT Astra Serif"/>
          <w:b/>
          <w:sz w:val="26"/>
        </w:rPr>
        <w:t>Сведения о земе</w:t>
      </w:r>
      <w:r w:rsidR="009D7048">
        <w:rPr>
          <w:rFonts w:ascii="PT Astra Serif" w:hAnsi="PT Astra Serif"/>
          <w:b/>
          <w:sz w:val="26"/>
        </w:rPr>
        <w:t>льном участке</w:t>
      </w:r>
      <w:r w:rsidRPr="00902584">
        <w:rPr>
          <w:rFonts w:ascii="PT Astra Serif" w:hAnsi="PT Astra Serif"/>
          <w:b/>
          <w:sz w:val="26"/>
        </w:rPr>
        <w:t>:</w:t>
      </w:r>
      <w:r w:rsidR="00772814">
        <w:rPr>
          <w:rFonts w:ascii="PT Astra Serif" w:hAnsi="PT Astra Serif"/>
          <w:b/>
          <w:sz w:val="26"/>
        </w:rPr>
        <w:t xml:space="preserve"> </w:t>
      </w:r>
      <w:r w:rsidR="00772814" w:rsidRPr="00772814">
        <w:rPr>
          <w:rFonts w:ascii="PT Astra Serif" w:hAnsi="PT Astra Serif"/>
          <w:sz w:val="26"/>
        </w:rPr>
        <w:t>земельный участок с кадастровым номером 46:</w:t>
      </w:r>
      <w:r w:rsidR="00772814">
        <w:rPr>
          <w:rFonts w:ascii="PT Astra Serif" w:hAnsi="PT Astra Serif"/>
          <w:sz w:val="26"/>
        </w:rPr>
        <w:t>04:151004:31</w:t>
      </w:r>
      <w:r w:rsidR="00772814" w:rsidRPr="00772814">
        <w:rPr>
          <w:rFonts w:ascii="PT Astra Serif" w:hAnsi="PT Astra Serif"/>
          <w:sz w:val="26"/>
        </w:rPr>
        <w:t xml:space="preserve">, площадью </w:t>
      </w:r>
      <w:r w:rsidR="00772814">
        <w:rPr>
          <w:rFonts w:ascii="PT Astra Serif" w:hAnsi="PT Astra Serif"/>
          <w:sz w:val="26"/>
        </w:rPr>
        <w:t>240 600</w:t>
      </w:r>
      <w:r w:rsidR="00772814" w:rsidRPr="00772814">
        <w:rPr>
          <w:rFonts w:ascii="PT Astra Serif" w:hAnsi="PT Astra Serif"/>
          <w:sz w:val="26"/>
        </w:rPr>
        <w:t xml:space="preserve"> </w:t>
      </w:r>
      <w:proofErr w:type="spellStart"/>
      <w:r w:rsidR="00772814" w:rsidRPr="00772814">
        <w:rPr>
          <w:rFonts w:ascii="PT Astra Serif" w:hAnsi="PT Astra Serif"/>
          <w:sz w:val="26"/>
        </w:rPr>
        <w:t>кв.м</w:t>
      </w:r>
      <w:proofErr w:type="spellEnd"/>
      <w:r w:rsidR="00772814" w:rsidRPr="00772814">
        <w:rPr>
          <w:rFonts w:ascii="PT Astra Serif" w:hAnsi="PT Astra Serif"/>
          <w:sz w:val="26"/>
        </w:rPr>
        <w:t xml:space="preserve">., из категории земель сельскохозяйственного назначения, расположенный по адресу: Курская область, </w:t>
      </w:r>
      <w:proofErr w:type="spellStart"/>
      <w:r w:rsidR="00772814">
        <w:rPr>
          <w:rFonts w:ascii="PT Astra Serif" w:hAnsi="PT Astra Serif"/>
          <w:sz w:val="26"/>
        </w:rPr>
        <w:t>Горшеченский</w:t>
      </w:r>
      <w:proofErr w:type="spellEnd"/>
      <w:r w:rsidR="00772814" w:rsidRPr="00772814">
        <w:rPr>
          <w:rFonts w:ascii="PT Astra Serif" w:hAnsi="PT Astra Serif"/>
          <w:sz w:val="26"/>
        </w:rPr>
        <w:t xml:space="preserve"> район, </w:t>
      </w:r>
      <w:proofErr w:type="spellStart"/>
      <w:r w:rsidR="00772814">
        <w:rPr>
          <w:rFonts w:ascii="PT Astra Serif" w:hAnsi="PT Astra Serif"/>
          <w:sz w:val="26"/>
        </w:rPr>
        <w:t>Удобенский</w:t>
      </w:r>
      <w:proofErr w:type="spellEnd"/>
      <w:r w:rsidR="00772814" w:rsidRPr="00772814">
        <w:rPr>
          <w:rFonts w:ascii="PT Astra Serif" w:hAnsi="PT Astra Serif"/>
          <w:sz w:val="26"/>
        </w:rPr>
        <w:t xml:space="preserve"> сельсовет с видом разрешенного использования </w:t>
      </w:r>
      <w:r w:rsidR="00772814">
        <w:rPr>
          <w:rFonts w:ascii="PT Astra Serif" w:hAnsi="PT Astra Serif"/>
          <w:sz w:val="26"/>
        </w:rPr>
        <w:t>–</w:t>
      </w:r>
      <w:r w:rsidR="00772814" w:rsidRPr="00772814">
        <w:rPr>
          <w:rFonts w:ascii="PT Astra Serif" w:hAnsi="PT Astra Serif"/>
          <w:sz w:val="26"/>
        </w:rPr>
        <w:t xml:space="preserve"> </w:t>
      </w:r>
      <w:r w:rsidR="00772814">
        <w:rPr>
          <w:rFonts w:ascii="PT Astra Serif" w:hAnsi="PT Astra Serif"/>
          <w:sz w:val="26"/>
        </w:rPr>
        <w:t>сельскохозяйственное использование</w:t>
      </w:r>
      <w:r w:rsidR="00772814" w:rsidRPr="00772814">
        <w:rPr>
          <w:rFonts w:ascii="PT Astra Serif" w:hAnsi="PT Astra Serif"/>
          <w:sz w:val="26"/>
        </w:rPr>
        <w:t>, государственная собственность на который не разграничена.</w:t>
      </w:r>
      <w:bookmarkStart w:id="1" w:name="_GoBack"/>
      <w:bookmarkEnd w:id="1"/>
    </w:p>
    <w:sectPr w:rsidR="00C36457" w:rsidSect="001D2C8A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4E"/>
    <w:multiLevelType w:val="multilevel"/>
    <w:tmpl w:val="3480A1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17B1C"/>
    <w:multiLevelType w:val="multilevel"/>
    <w:tmpl w:val="46581A0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B4430C"/>
    <w:multiLevelType w:val="multilevel"/>
    <w:tmpl w:val="B302D6C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4"/>
    <w:rsid w:val="00015461"/>
    <w:rsid w:val="00021127"/>
    <w:rsid w:val="00133C34"/>
    <w:rsid w:val="001B3CB2"/>
    <w:rsid w:val="001D2C8A"/>
    <w:rsid w:val="002856B1"/>
    <w:rsid w:val="002B5FB3"/>
    <w:rsid w:val="002C2EB8"/>
    <w:rsid w:val="0032373C"/>
    <w:rsid w:val="003616C4"/>
    <w:rsid w:val="004D498C"/>
    <w:rsid w:val="00516F6D"/>
    <w:rsid w:val="00592198"/>
    <w:rsid w:val="005E1C46"/>
    <w:rsid w:val="007067A2"/>
    <w:rsid w:val="0074736D"/>
    <w:rsid w:val="00772814"/>
    <w:rsid w:val="00786747"/>
    <w:rsid w:val="00792A7E"/>
    <w:rsid w:val="007C5876"/>
    <w:rsid w:val="007F507B"/>
    <w:rsid w:val="00822727"/>
    <w:rsid w:val="008E734A"/>
    <w:rsid w:val="00902584"/>
    <w:rsid w:val="009D7048"/>
    <w:rsid w:val="009E2BA7"/>
    <w:rsid w:val="00A2695F"/>
    <w:rsid w:val="00AA6FA8"/>
    <w:rsid w:val="00B57CCA"/>
    <w:rsid w:val="00C36457"/>
    <w:rsid w:val="00CA7F54"/>
    <w:rsid w:val="00DA6657"/>
    <w:rsid w:val="00DD641E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172"/>
  <w15:docId w15:val="{86BFB5D9-B722-413A-86BC-E70F762E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4"/>
    <w:pPr>
      <w:spacing w:after="0"/>
      <w:jc w:val="center"/>
    </w:pPr>
    <w:rPr>
      <w:rFonts w:eastAsia="WenQuanYi Zen Hei Sharp" w:cs="Lohit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qFormat/>
    <w:rsid w:val="00902584"/>
    <w:pPr>
      <w:spacing w:beforeAutospacing="1" w:line="240" w:lineRule="auto"/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8674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47"/>
    <w:rPr>
      <w:rFonts w:ascii="Segoe UI" w:eastAsia="WenQuanYi Zen Hei Sharp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User117</cp:lastModifiedBy>
  <cp:revision>3</cp:revision>
  <cp:lastPrinted>2021-08-30T06:20:00Z</cp:lastPrinted>
  <dcterms:created xsi:type="dcterms:W3CDTF">2021-08-27T13:33:00Z</dcterms:created>
  <dcterms:modified xsi:type="dcterms:W3CDTF">2021-08-30T06:21:00Z</dcterms:modified>
</cp:coreProperties>
</file>