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rPr>
          <w:b w:val="1"/>
          <w:sz w:val="24"/>
        </w:rPr>
        <w:t>И</w:t>
      </w:r>
      <w:r>
        <w:rPr>
          <w:b w:val="1"/>
          <w:color w:val="0D0D0D"/>
          <w:sz w:val="24"/>
        </w:rPr>
        <w:t xml:space="preserve">звещение </w:t>
      </w:r>
      <w:r>
        <w:rPr>
          <w:b w:val="1"/>
          <w:sz w:val="24"/>
        </w:rPr>
        <w:t>о возможности предоставления земельного</w:t>
      </w:r>
      <w:r>
        <w:rPr>
          <w:b w:val="1"/>
          <w:sz w:val="24"/>
        </w:rPr>
        <w:t xml:space="preserve"> участка</w:t>
      </w:r>
    </w:p>
    <w:p w14:paraId="02000000">
      <w:pPr>
        <w:spacing w:line="240" w:lineRule="auto"/>
        <w:ind/>
        <w:jc w:val="center"/>
      </w:pPr>
    </w:p>
    <w:p w14:paraId="03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color w:val="0D0D0D"/>
          <w:sz w:val="24"/>
        </w:rPr>
        <w:t xml:space="preserve"> соответствии с пп.12 п.2 ст.39.6 Земельного кодекса Российской Федерации, п.8 ст.10 Федерального закона от 24.07.2002 № 101-ФЗ «Об обороте земель сельскохозяйственного назначения», Положением</w:t>
      </w:r>
      <w:r>
        <w:rPr>
          <w:rFonts w:ascii="Times New Roman" w:hAnsi="Times New Roman"/>
          <w:sz w:val="24"/>
        </w:rPr>
        <w:t xml:space="preserve"> о комитете по управлению имуществом Курской о</w:t>
      </w:r>
      <w:r>
        <w:rPr>
          <w:rFonts w:ascii="Times New Roman" w:hAnsi="Times New Roman"/>
          <w:sz w:val="24"/>
        </w:rPr>
        <w:t>бласти, утвержденным постановлением Губернатора Курской области от 25.06.2007 №286, комитет по управлению имуществом Курской области</w:t>
      </w:r>
      <w:r>
        <w:rPr>
          <w:rFonts w:ascii="Times New Roman" w:hAnsi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/>
          <w:sz w:val="24"/>
        </w:rPr>
        <w:t>о возможности предоставления земельных участков заинтересованным лицам из земель сельскохозяйственного назначен</w:t>
      </w:r>
      <w:r>
        <w:rPr>
          <w:rFonts w:ascii="Times New Roman" w:hAnsi="Times New Roman"/>
          <w:sz w:val="24"/>
        </w:rPr>
        <w:t>ия.</w:t>
      </w:r>
    </w:p>
    <w:p w14:paraId="04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sz w:val="24"/>
        </w:rPr>
        <w:t>Заинтересованные лица в предоставлении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для сельскохозяйственного использования, для целей, не связанных со строительством, в течение </w:t>
      </w:r>
      <w:r>
        <w:rPr>
          <w:rFonts w:ascii="Times New Roman" w:hAnsi="Times New Roman"/>
          <w:sz w:val="24"/>
        </w:rPr>
        <w:t>десяти</w:t>
      </w:r>
      <w:r>
        <w:rPr>
          <w:rFonts w:ascii="Times New Roman" w:hAnsi="Times New Roman"/>
          <w:sz w:val="24"/>
        </w:rPr>
        <w:t xml:space="preserve"> дней со дня опубликования данного извещения в порядке, предусмотренном для официального опубл</w:t>
      </w:r>
      <w:r>
        <w:rPr>
          <w:rFonts w:ascii="Times New Roman" w:hAnsi="Times New Roman"/>
          <w:sz w:val="24"/>
        </w:rPr>
        <w:t>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аренды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одним из следующих способов:</w:t>
      </w:r>
      <w:r>
        <w:rPr>
          <w:rFonts w:ascii="Times New Roman" w:hAnsi="Times New Roman"/>
          <w:sz w:val="24"/>
        </w:rPr>
        <w:t xml:space="preserve">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5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4"/>
        </w:rPr>
        <w:t>Прием  заявлений  осуществляется по адресу:</w:t>
      </w:r>
      <w:r>
        <w:rPr>
          <w:rFonts w:ascii="Times New Roman" w:hAnsi="Times New Roman"/>
          <w:sz w:val="24"/>
        </w:rPr>
        <w:t xml:space="preserve"> 305018, г. Курск, проезд Элеваторный, д. 14а, каб. 202, с </w:t>
      </w:r>
      <w:r>
        <w:rPr>
          <w:rFonts w:ascii="Times New Roman" w:hAnsi="Times New Roman"/>
          <w:sz w:val="24"/>
        </w:rPr>
        <w:t>08.07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рабочие дни с 10:00 до 16:00 (перерыв с 13:00 до 13:45).</w:t>
      </w:r>
    </w:p>
    <w:p w14:paraId="06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4"/>
        </w:rPr>
        <w:t xml:space="preserve">Дата окончания приема заявлений: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</w:p>
    <w:p w14:paraId="07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4"/>
        </w:rPr>
        <w:t>Сведения о земельн</w:t>
      </w:r>
      <w:r>
        <w:rPr>
          <w:rFonts w:ascii="Times New Roman" w:hAnsi="Times New Roman"/>
          <w:b w:val="1"/>
          <w:sz w:val="24"/>
        </w:rPr>
        <w:t>ых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ах</w:t>
      </w:r>
      <w:r>
        <w:rPr>
          <w:rFonts w:ascii="Times New Roman" w:hAnsi="Times New Roman"/>
          <w:b w:val="1"/>
          <w:sz w:val="24"/>
        </w:rPr>
        <w:t>:</w:t>
      </w:r>
    </w:p>
    <w:p w14:paraId="08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земельный участок с кадастровым номером 46:</w:t>
      </w:r>
      <w:r>
        <w:rPr>
          <w:rFonts w:ascii="Times New Roman" w:hAnsi="Times New Roman"/>
          <w:sz w:val="24"/>
        </w:rPr>
        <w:t>26:140512:219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>123 409</w:t>
      </w:r>
      <w:r>
        <w:rPr>
          <w:rFonts w:ascii="Times New Roman" w:hAnsi="Times New Roman"/>
          <w:sz w:val="24"/>
        </w:rPr>
        <w:t xml:space="preserve"> кв.м., из категории земель сельскохозяйственно</w:t>
      </w:r>
      <w:r>
        <w:rPr>
          <w:rFonts w:ascii="Times New Roman" w:hAnsi="Times New Roman"/>
          <w:sz w:val="24"/>
        </w:rPr>
        <w:t xml:space="preserve">го назначения, расположенный по адресу: Курская область, </w:t>
      </w:r>
      <w:r>
        <w:rPr>
          <w:rFonts w:ascii="Times New Roman" w:hAnsi="Times New Roman"/>
          <w:sz w:val="24"/>
        </w:rPr>
        <w:t>Хомутовский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Петровский</w:t>
      </w:r>
      <w:r>
        <w:rPr>
          <w:rFonts w:ascii="Times New Roman" w:hAnsi="Times New Roman"/>
          <w:sz w:val="24"/>
        </w:rPr>
        <w:t xml:space="preserve"> сельсовет с видом разрешенного использования – </w:t>
      </w:r>
      <w:r>
        <w:rPr>
          <w:rFonts w:ascii="Times New Roman" w:hAnsi="Times New Roman"/>
          <w:sz w:val="24"/>
        </w:rPr>
        <w:t>растениеводство</w:t>
      </w:r>
      <w:r>
        <w:rPr>
          <w:rFonts w:ascii="Times New Roman" w:hAnsi="Times New Roman"/>
          <w:sz w:val="24"/>
        </w:rPr>
        <w:t>, государственная собственность на который не разграничена.</w:t>
      </w:r>
    </w:p>
    <w:p w14:paraId="09000000"/>
    <w:p w14:paraId="0A000000">
      <w:pPr>
        <w:pStyle w:val="Style_1"/>
      </w:pPr>
    </w:p>
    <w:sectPr>
      <w:pgSz w:h="16838" w:w="11906"/>
      <w:pgMar w:bottom="1134" w:left="1134" w:right="850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2022-07-08T06:51:15Z</dcterms:modified>
</cp:coreProperties>
</file>