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35" w:type="dxa"/>
        <w:tblInd w:w="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35"/>
      </w:tblGrid>
      <w:tr w:rsidR="003E185F" w:rsidTr="00043A48">
        <w:trPr>
          <w:trHeight w:val="3250"/>
        </w:trPr>
        <w:tc>
          <w:tcPr>
            <w:tcW w:w="9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3A48" w:rsidRDefault="00043A48" w:rsidP="00043A48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Комитет по управлению имуществом Курской области информирует жителей г. Курска об установлении вида разрешенного использования земельного участка площадью 5000 </w:t>
            </w:r>
            <w:proofErr w:type="spellStart"/>
            <w:r>
              <w:rPr>
                <w:sz w:val="28"/>
                <w:szCs w:val="28"/>
              </w:rPr>
              <w:t>кв.м</w:t>
            </w:r>
            <w:proofErr w:type="spellEnd"/>
            <w:r>
              <w:rPr>
                <w:sz w:val="28"/>
                <w:szCs w:val="28"/>
              </w:rPr>
              <w:t xml:space="preserve">., с кадастровым номером 46:29:102214:130, расположенного по адресу: г. Курск, </w:t>
            </w:r>
            <w:proofErr w:type="spellStart"/>
            <w:r>
              <w:rPr>
                <w:sz w:val="28"/>
                <w:szCs w:val="28"/>
              </w:rPr>
              <w:t>пр-кт</w:t>
            </w:r>
            <w:proofErr w:type="spellEnd"/>
            <w:r>
              <w:rPr>
                <w:sz w:val="28"/>
                <w:szCs w:val="28"/>
              </w:rPr>
              <w:t xml:space="preserve"> Дружбы, для строительства развлекательного комплекса с прилегающей автостоянкой.</w:t>
            </w:r>
          </w:p>
          <w:p w:rsidR="00043A48" w:rsidRDefault="00043A48" w:rsidP="00043A48">
            <w:pPr>
              <w:ind w:firstLine="567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всем вопросам следует обращаться в письменном виде в комитет по управлению имуществом Курской области по адресу: г. Курск, ул. Марата, 9, кабинет №421, тел. 51-13-75.</w:t>
            </w:r>
          </w:p>
          <w:p w:rsidR="003E185F" w:rsidRDefault="00043A48" w:rsidP="00043A48">
            <w:pPr>
              <w:ind w:firstLine="708"/>
              <w:jc w:val="both"/>
              <w:rPr>
                <w:sz w:val="20"/>
                <w:szCs w:val="20"/>
              </w:rPr>
            </w:pPr>
            <w:r>
              <w:rPr>
                <w:sz w:val="28"/>
                <w:szCs w:val="28"/>
              </w:rPr>
              <w:t>Дополнительно сообщаем, что на данном земельном участке находится объект незавершенного строительства.</w:t>
            </w:r>
            <w:bookmarkStart w:id="0" w:name="_GoBack"/>
            <w:bookmarkEnd w:id="0"/>
          </w:p>
        </w:tc>
      </w:tr>
    </w:tbl>
    <w:p w:rsidR="003E185F" w:rsidRDefault="003E185F" w:rsidP="003E185F">
      <w:pPr>
        <w:jc w:val="both"/>
        <w:rPr>
          <w:sz w:val="20"/>
          <w:szCs w:val="20"/>
        </w:rPr>
      </w:pPr>
    </w:p>
    <w:p w:rsidR="00241849" w:rsidRPr="00AD40EB" w:rsidRDefault="00241849">
      <w:pPr>
        <w:rPr>
          <w:sz w:val="28"/>
          <w:szCs w:val="28"/>
        </w:rPr>
      </w:pPr>
    </w:p>
    <w:sectPr w:rsidR="00241849" w:rsidRPr="00AD40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85F"/>
    <w:rsid w:val="00043A48"/>
    <w:rsid w:val="00241849"/>
    <w:rsid w:val="003E185F"/>
    <w:rsid w:val="00AD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81C455-22C1-4328-976F-5662B8FB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18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51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ZEMLIY-G</dc:creator>
  <cp:keywords/>
  <dc:description/>
  <cp:lastModifiedBy>ZEML2</cp:lastModifiedBy>
  <cp:revision>3</cp:revision>
  <dcterms:created xsi:type="dcterms:W3CDTF">2014-07-17T06:36:00Z</dcterms:created>
  <dcterms:modified xsi:type="dcterms:W3CDTF">2014-07-18T10:30:00Z</dcterms:modified>
</cp:coreProperties>
</file>