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4C" w:rsidRDefault="00E1424C" w:rsidP="00E1424C">
      <w:pPr>
        <w:jc w:val="center"/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Извещение  </w:t>
      </w:r>
      <w:r>
        <w:rPr>
          <w:rFonts w:ascii="Times New Roman" w:hAnsi="Times New Roman" w:cs="Times New Roman"/>
          <w:b/>
          <w:sz w:val="26"/>
          <w:szCs w:val="26"/>
        </w:rPr>
        <w:t>о возможности  предоставления земельных участков</w:t>
      </w:r>
    </w:p>
    <w:p w:rsidR="00E1424C" w:rsidRDefault="00E1424C" w:rsidP="00E1424C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для осуществления крестьянским (фермерским) хозяйством его деятельности</w:t>
      </w:r>
    </w:p>
    <w:p w:rsidR="00E1424C" w:rsidRDefault="00E1424C" w:rsidP="00E1424C">
      <w:pPr>
        <w:pStyle w:val="western1"/>
        <w:jc w:val="center"/>
        <w:rPr>
          <w:sz w:val="26"/>
          <w:szCs w:val="26"/>
        </w:rPr>
      </w:pP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информирует </w:t>
      </w:r>
      <w:r>
        <w:rPr>
          <w:rFonts w:ascii="Times New Roman" w:hAnsi="Times New Roman" w:cs="Times New Roman"/>
          <w:sz w:val="26"/>
          <w:szCs w:val="26"/>
        </w:rPr>
        <w:t>о возможности предоставления земельных участков гражданам и крестьянским (фермерским) хозяйствам для сельскохозяйственного использования.</w:t>
      </w:r>
    </w:p>
    <w:p w:rsidR="00E1424C" w:rsidRDefault="00E1424C" w:rsidP="00E1424C">
      <w:pPr>
        <w:pStyle w:val="Standard"/>
        <w:ind w:firstLine="709"/>
        <w:jc w:val="both"/>
      </w:pPr>
      <w:bookmarkStart w:id="0" w:name="Bookmar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использования, для целей, не связанных со строительством, в течение десяти дней со дня опубликования данного извещения,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виде бумажного документа, направленного посредством почтового отправления.</w:t>
      </w: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Прием  заявлений  осуществляется по адресу:</w:t>
      </w:r>
      <w:r>
        <w:rPr>
          <w:rFonts w:ascii="Times New Roman" w:hAnsi="Times New Roman" w:cs="Times New Roman"/>
          <w:sz w:val="26"/>
          <w:szCs w:val="26"/>
        </w:rPr>
        <w:t xml:space="preserve"> 305002, г. Курск, ул. Марата, 9,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305, с 06.07.2022 по 18.07.2022 в рабочие дни с 10:00 до 17:00 (перерыв с 13:00 до 14:00).</w:t>
      </w: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6"/>
          <w:szCs w:val="26"/>
        </w:rPr>
        <w:t>18.07.2022</w:t>
      </w: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Сведения о земельных участках:</w:t>
      </w:r>
    </w:p>
    <w:p w:rsidR="00E1424C" w:rsidRDefault="00E1424C" w:rsidP="00E1424C">
      <w:pPr>
        <w:pStyle w:val="western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с кадастровым номером 46:12:090905:18, площадью 310 381 кв.м., из категории земель сельскохозяйственного назначения, находящийся в государственной собственности Курской области, расположенный по адресу: Курская область, Курчатовский район, </w:t>
      </w:r>
      <w:proofErr w:type="spellStart"/>
      <w:r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сельсовет, с. </w:t>
      </w:r>
      <w:proofErr w:type="spellStart"/>
      <w:r>
        <w:rPr>
          <w:sz w:val="26"/>
          <w:szCs w:val="26"/>
        </w:rPr>
        <w:t>Макаровка</w:t>
      </w:r>
      <w:proofErr w:type="spellEnd"/>
      <w:r>
        <w:rPr>
          <w:sz w:val="26"/>
          <w:szCs w:val="26"/>
        </w:rPr>
        <w:t>, с видом разрешенного использования – сельскохозяйственное использование;</w:t>
      </w:r>
    </w:p>
    <w:p w:rsidR="00E1424C" w:rsidRDefault="00E1424C" w:rsidP="00E1424C">
      <w:pPr>
        <w:pStyle w:val="western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с кадастровым номером 46:12:090402:186, площадью 80 425 кв.м., из категории земель сельскохозяйственного назначения, находящийся в государственной собственности Курской области, расположенный по адресу: Курская область, Курчатовский район, </w:t>
      </w:r>
      <w:proofErr w:type="spellStart"/>
      <w:r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сельсовет, с. </w:t>
      </w:r>
      <w:proofErr w:type="spellStart"/>
      <w:r>
        <w:rPr>
          <w:sz w:val="26"/>
          <w:szCs w:val="26"/>
        </w:rPr>
        <w:t>Макаровка</w:t>
      </w:r>
      <w:proofErr w:type="spellEnd"/>
      <w:r>
        <w:rPr>
          <w:sz w:val="26"/>
          <w:szCs w:val="26"/>
        </w:rPr>
        <w:t>, с видом разрешенного использования – сельскохозяйственное использование.</w:t>
      </w:r>
    </w:p>
    <w:sectPr w:rsidR="00E1424C" w:rsidSect="00E777E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24C"/>
    <w:rsid w:val="007D5522"/>
    <w:rsid w:val="00D43975"/>
    <w:rsid w:val="00E1424C"/>
    <w:rsid w:val="00ED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24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E1424C"/>
    <w:rPr>
      <w:color w:val="000000"/>
      <w:sz w:val="20"/>
    </w:rPr>
  </w:style>
  <w:style w:type="paragraph" w:customStyle="1" w:styleId="western1">
    <w:name w:val="western1"/>
    <w:basedOn w:val="Standard"/>
    <w:rsid w:val="00E1424C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z401-2</dc:creator>
  <cp:keywords/>
  <dc:description/>
  <cp:lastModifiedBy>z401-2</cp:lastModifiedBy>
  <cp:revision>5</cp:revision>
  <cp:lastPrinted>2022-07-06T07:46:00Z</cp:lastPrinted>
  <dcterms:created xsi:type="dcterms:W3CDTF">2022-07-04T07:55:00Z</dcterms:created>
  <dcterms:modified xsi:type="dcterms:W3CDTF">2022-07-06T07:46:00Z</dcterms:modified>
</cp:coreProperties>
</file>