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Normal1"/>
        <w:widowControl/>
        <w:ind w:left="0" w:right="0" w:hanging="0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Установленная форма заявки для юридических лиц</w:t>
      </w:r>
    </w:p>
    <w:p>
      <w:pPr>
        <w:pStyle w:val="ConsNormal1"/>
        <w:widowControl/>
        <w:ind w:left="0" w:right="0" w:hanging="0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</w:r>
    </w:p>
    <w:p>
      <w:pPr>
        <w:pStyle w:val="ConsNormal1"/>
        <w:widowControl/>
        <w:ind w:left="5103" w:right="0" w:hang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Председателю комитета по </w:t>
      </w:r>
    </w:p>
    <w:p>
      <w:pPr>
        <w:pStyle w:val="ConsNormal1"/>
        <w:widowControl/>
        <w:ind w:left="5103" w:right="0" w:hang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управлению имуществом </w:t>
      </w:r>
    </w:p>
    <w:p>
      <w:pPr>
        <w:pStyle w:val="ConsNormal1"/>
        <w:widowControl/>
        <w:ind w:left="5103" w:right="0" w:hang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Курской области  </w:t>
      </w:r>
    </w:p>
    <w:p>
      <w:pPr>
        <w:pStyle w:val="ConsNormal1"/>
        <w:widowControl/>
        <w:ind w:left="5103" w:right="0" w:hang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Normal1"/>
        <w:widowControl/>
        <w:ind w:left="5103" w:right="0" w:hanging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Д.А. Савину</w:t>
      </w:r>
    </w:p>
    <w:p>
      <w:pPr>
        <w:pStyle w:val="ConsTitle1"/>
        <w:widowControl/>
        <w:ind w:left="0" w:right="0" w:hanging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Title1"/>
        <w:widowControl/>
        <w:ind w:left="0" w:right="0" w:hanging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Title1"/>
        <w:widowControl/>
        <w:ind w:left="0" w:right="0" w:hanging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</w:t>
      </w:r>
    </w:p>
    <w:p>
      <w:pPr>
        <w:pStyle w:val="ConsTitle1"/>
        <w:widowControl/>
        <w:ind w:left="0" w:right="0" w:hanging="0"/>
        <w:jc w:val="center"/>
        <w:rPr/>
      </w:pPr>
      <w:r>
        <w:rPr>
          <w:rFonts w:ascii="PT Astra Serif" w:hAnsi="PT Astra Serif"/>
          <w:sz w:val="28"/>
        </w:rPr>
        <w:t>НА УЧАСТИЕ В АУКЦИОНЕ</w:t>
      </w:r>
    </w:p>
    <w:p>
      <w:pPr>
        <w:pStyle w:val="ConsNormal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г. Курск </w:t>
        <w:tab/>
        <w:tab/>
        <w:tab/>
        <w:tab/>
        <w:tab/>
        <w:tab/>
        <w:tab/>
        <w:tab/>
        <w:t xml:space="preserve">           </w:t>
        <w:tab/>
        <w:t xml:space="preserve">          20__ г.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jc w:val="both"/>
        <w:rPr/>
      </w:pPr>
      <w:r>
        <w:rPr>
          <w:sz w:val="26"/>
        </w:rPr>
        <w:t>_______________________________________________________________________</w:t>
      </w:r>
    </w:p>
    <w:p>
      <w:pPr>
        <w:pStyle w:val="Normal"/>
        <w:jc w:val="center"/>
        <w:rPr/>
      </w:pPr>
      <w:r>
        <w:rPr>
          <w:sz w:val="16"/>
        </w:rPr>
        <w:t>(полное наименование юридического лица)</w:t>
      </w:r>
    </w:p>
    <w:p>
      <w:pPr>
        <w:pStyle w:val="Normal"/>
        <w:jc w:val="both"/>
        <w:rPr/>
      </w:pPr>
      <w:r>
        <w:rPr>
          <w:sz w:val="26"/>
        </w:rPr>
        <w:t>ОГРН _____________________________ ИНН _______________________________</w:t>
      </w:r>
    </w:p>
    <w:p>
      <w:pPr>
        <w:pStyle w:val="Normal"/>
        <w:jc w:val="center"/>
        <w:rPr/>
      </w:pPr>
      <w:r>
        <w:rPr>
          <w:sz w:val="26"/>
        </w:rPr>
        <w:t>______________________________________________________________________</w:t>
      </w:r>
    </w:p>
    <w:p>
      <w:pPr>
        <w:pStyle w:val="Normal"/>
        <w:jc w:val="center"/>
        <w:rPr/>
      </w:pPr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</w:p>
    <w:p>
      <w:pPr>
        <w:pStyle w:val="Normal"/>
        <w:jc w:val="both"/>
        <w:rPr/>
      </w:pPr>
      <w:r>
        <w:rPr>
          <w:sz w:val="26"/>
        </w:rPr>
        <w:t>в лице ____________________________________, действовавшего(ей) на основании</w:t>
      </w:r>
    </w:p>
    <w:p>
      <w:pPr>
        <w:pStyle w:val="Normal"/>
        <w:jc w:val="both"/>
        <w:rPr/>
      </w:pPr>
      <w:r>
        <w:rPr>
          <w:sz w:val="16"/>
        </w:rPr>
        <w:tab/>
        <w:t xml:space="preserve">              (полностью должность, ФИО представителя заявителя)</w:t>
      </w:r>
    </w:p>
    <w:p>
      <w:pPr>
        <w:pStyle w:val="Normal"/>
        <w:jc w:val="both"/>
        <w:rPr/>
      </w:pPr>
      <w:r>
        <w:rPr>
          <w:sz w:val="26"/>
        </w:rPr>
        <w:t>_______________________________________________________________________.</w:t>
      </w:r>
    </w:p>
    <w:p>
      <w:pPr>
        <w:pStyle w:val="Normal"/>
        <w:jc w:val="both"/>
        <w:rPr/>
      </w:pPr>
      <w:r>
        <w:rPr>
          <w:sz w:val="16"/>
        </w:rPr>
        <w:tab/>
        <w:tab/>
        <w:t>(наименование и реквизиты документа, подтверждающего полномочия представителя заявителя)</w:t>
      </w:r>
    </w:p>
    <w:p>
      <w:pPr>
        <w:pStyle w:val="ConsNonformat1"/>
        <w:widowControl/>
        <w:ind w:left="0"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Принимая решение об участии в аукционе по продаже объекта незавершенного строительства, расположенного по адресу: город Курск, __________________________, с кадастровым номером _____________________________________, площадью ______ кв.м.                                           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обязуюсь: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Соблюдать условия аукциона, содержащиеся в извещении о проведении аукциона, а также порядок проведения аукциона, установленный действующим законодательством.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случае признания победителем аукциона подписать в день проведения аукциона протокол об итогах аукциона, который является документом, удостоверяющим право победителя на заключение договора купли-продажи имущества.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Подписать со своей стороны договор купли-продажи объекта незавершенного строительства в установленный в извещении срок с момента оформления протокола о результатах аукциона.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настоящим подтверждаю следующее: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 сведениями, изложенными в извещении о проведении аукциона, ознакомлен(а) и согласен(а).</w:t>
      </w:r>
    </w:p>
    <w:p>
      <w:pPr>
        <w:pStyle w:val="Normal"/>
        <w:spacing w:before="0" w:after="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>
      <w:pPr>
        <w:pStyle w:val="Normal"/>
        <w:spacing w:before="0" w:after="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Что сведения, указанные в настоящей заявке, на дату ее представления достоверны.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в случае признания победителем аукциона, соглашаюсь с тем, что: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Сумма внесенного задатка в размере ____________ (___________________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купли-продажи объекта незавершенного строительства.</w:t>
      </w:r>
    </w:p>
    <w:p>
      <w:pPr>
        <w:pStyle w:val="ConsNonformat1"/>
        <w:widowControl/>
        <w:ind w:left="0"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Nonformat1"/>
        <w:widowControl/>
        <w:ind w:left="0"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____________________________________________________</w:t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________________________________________________________</w:t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_____________________________________________________</w:t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Корреспондентский счет _____________________________________________</w:t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__________________________.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Предоставляю информацию для связи: _________________________________, </w:t>
      </w:r>
    </w:p>
    <w:p>
      <w:pPr>
        <w:pStyle w:val="Normal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  <w:tab/>
        <w:tab/>
        <w:tab/>
        <w:tab/>
        <w:tab/>
        <w:tab/>
        <w:tab/>
        <w:t xml:space="preserve">           (почтовый адрес)</w:t>
      </w:r>
    </w:p>
    <w:p>
      <w:pPr>
        <w:pStyle w:val="Normal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_____________________________________, _________________________________.</w:t>
      </w:r>
    </w:p>
    <w:p>
      <w:pPr>
        <w:pStyle w:val="Normal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  <w:t xml:space="preserve">             (контактные телефоны)</w:t>
        <w:tab/>
        <w:tab/>
        <w:tab/>
        <w:tab/>
        <w:t xml:space="preserve">    (</w:t>
      </w:r>
      <w:r>
        <w:rPr>
          <w:rFonts w:ascii="PT Astra Serif" w:hAnsi="PT Astra Serif"/>
          <w:sz w:val="16"/>
          <w:u w:val="single"/>
        </w:rPr>
        <w:t>при наличии</w:t>
      </w:r>
      <w:r>
        <w:rPr>
          <w:rFonts w:ascii="PT Astra Serif" w:hAnsi="PT Astra Serif"/>
          <w:sz w:val="16"/>
        </w:rPr>
        <w:t xml:space="preserve"> адрес электронной почты)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>
      <w:pPr>
        <w:pStyle w:val="Normal"/>
        <w:ind w:left="0"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</w:t>
      </w:r>
    </w:p>
    <w:p>
      <w:pPr>
        <w:pStyle w:val="Normal"/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(пакет документов согласно требованиям извещения)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76" w:before="0" w:after="160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</w:r>
    </w:p>
    <w:p>
      <w:pPr>
        <w:pStyle w:val="Normal"/>
        <w:spacing w:lineRule="auto" w:line="276" w:before="0" w:after="160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  <w:tab/>
        <w:t xml:space="preserve">«__»_______ ____ г.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>
      <w:pPr>
        <w:pStyle w:val="Normal"/>
        <w:spacing w:lineRule="auto" w:line="276" w:before="0" w:after="160"/>
        <w:contextualSpacing/>
        <w:jc w:val="both"/>
        <w:rPr/>
      </w:pPr>
      <w:r>
        <w:rPr>
          <w:sz w:val="28"/>
        </w:rPr>
        <w:tab/>
        <w:tab/>
        <w:t>МП</w:t>
      </w:r>
    </w:p>
    <w:p>
      <w:pPr>
        <w:pStyle w:val="Normal"/>
        <w:spacing w:lineRule="auto" w:line="276" w:before="0"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ab/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принята организатором аукциона: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____час.____мин. «___» ________ 20____ г. за № ___________</w:t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Nonformat1"/>
        <w:widowControl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Nonformat1"/>
        <w:widowControl/>
        <w:ind w:left="0" w:right="0" w:hanging="0"/>
        <w:jc w:val="both"/>
        <w:rPr/>
      </w:pPr>
      <w:r>
        <w:rPr>
          <w:rFonts w:ascii="PT Astra Serif" w:hAnsi="PT Astra Serif"/>
          <w:sz w:val="28"/>
        </w:rPr>
        <w:t>Подпись уполномоченного лица организатора аукц</w:t>
      </w:r>
      <w:r>
        <w:rPr>
          <w:rFonts w:ascii="Times New Roman" w:hAnsi="Times New Roman"/>
          <w:sz w:val="28"/>
        </w:rPr>
        <w:t>иона __________________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Zen Hei Sharp" w:cs="Lohit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34_ch"/>
    <w:qFormat/>
    <w:pPr>
      <w:widowControl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60_ch"/>
    <w:uiPriority w:val="9"/>
    <w:qFormat/>
    <w:pPr>
      <w:widowControl/>
      <w:bidi w:val="0"/>
      <w:jc w:val="left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Style_21_ch"/>
    <w:qFormat/>
    <w:pPr>
      <w:widowControl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63_ch"/>
    <w:qFormat/>
    <w:pPr>
      <w:widowControl/>
      <w:bidi w:val="0"/>
      <w:jc w:val="left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31_ch"/>
    <w:uiPriority w:val="9"/>
    <w:qFormat/>
    <w:pPr>
      <w:widowControl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>
    <w:name w:val="Standard"/>
    <w:link w:val="Style_43"/>
    <w:qFormat/>
    <w:rPr>
      <w:sz w:val="24"/>
    </w:rPr>
  </w:style>
  <w:style w:type="character" w:styleId="ConsNormal">
    <w:name w:val="ConsNormal"/>
    <w:link w:val="Style_2"/>
    <w:qFormat/>
    <w:rPr>
      <w:rFonts w:ascii="Arial" w:hAnsi="Arial"/>
      <w:color w:val="000000"/>
      <w:spacing w:val="0"/>
      <w:sz w:val="24"/>
    </w:rPr>
  </w:style>
  <w:style w:type="character" w:styleId="Contents2">
    <w:name w:val="Contents 2"/>
    <w:basedOn w:val="Standard"/>
    <w:link w:val="Style_46"/>
    <w:qFormat/>
    <w:rPr/>
  </w:style>
  <w:style w:type="character" w:styleId="Internetlink">
    <w:name w:val="Internet link"/>
    <w:link w:val="Style_8"/>
    <w:qFormat/>
    <w:rPr>
      <w:rFonts w:ascii="Times New Roman" w:hAnsi="Times New Roman"/>
      <w:color w:val="0000FF"/>
      <w:spacing w:val="0"/>
      <w:sz w:val="24"/>
      <w:u w:val="single"/>
    </w:rPr>
  </w:style>
  <w:style w:type="character" w:styleId="Contents4">
    <w:name w:val="Contents 4"/>
    <w:basedOn w:val="Standard"/>
    <w:link w:val="Style_52"/>
    <w:qFormat/>
    <w:rPr/>
  </w:style>
  <w:style w:type="character" w:styleId="HeaderandFooter">
    <w:name w:val="Header and Footer"/>
    <w:link w:val="Style_39"/>
    <w:qFormat/>
    <w:rPr>
      <w:rFonts w:ascii="XO Thames" w:hAnsi="XO Thames"/>
      <w:color w:val="000000"/>
      <w:spacing w:val="0"/>
      <w:sz w:val="20"/>
    </w:rPr>
  </w:style>
  <w:style w:type="character" w:styleId="Contents6">
    <w:name w:val="Contents 6"/>
    <w:basedOn w:val="Standard"/>
    <w:link w:val="Style_13"/>
    <w:qFormat/>
    <w:rPr/>
  </w:style>
  <w:style w:type="character" w:styleId="Contents7">
    <w:name w:val="Contents 7"/>
    <w:basedOn w:val="Standard"/>
    <w:link w:val="Style_42"/>
    <w:qFormat/>
    <w:rPr/>
  </w:style>
  <w:style w:type="character" w:styleId="Heading3">
    <w:name w:val="Heading 3"/>
    <w:basedOn w:val="Standard"/>
    <w:link w:val="Style_21"/>
    <w:qFormat/>
    <w:rPr>
      <w:rFonts w:ascii="XO Thames" w:hAnsi="XO Thames"/>
      <w:b/>
      <w:i/>
      <w:color w:val="000000"/>
    </w:rPr>
  </w:style>
  <w:style w:type="character" w:styleId="ConsTitle">
    <w:name w:val="ConsTitle"/>
    <w:link w:val="Style_33"/>
    <w:qFormat/>
    <w:rPr>
      <w:rFonts w:ascii="Arial" w:hAnsi="Arial"/>
      <w:b/>
    </w:rPr>
  </w:style>
  <w:style w:type="character" w:styleId="Pagenumber">
    <w:name w:val="page number"/>
    <w:basedOn w:val="DefaultParagraphFont"/>
    <w:link w:val="Style_20"/>
    <w:qFormat/>
    <w:rPr/>
  </w:style>
  <w:style w:type="character" w:styleId="Contents9">
    <w:name w:val="Contents 9"/>
    <w:basedOn w:val="Standard"/>
    <w:link w:val="Style_41"/>
    <w:qFormat/>
    <w:rPr/>
  </w:style>
  <w:style w:type="character" w:styleId="Contents8">
    <w:name w:val="Contents 8"/>
    <w:basedOn w:val="Standard"/>
    <w:link w:val="Style_47"/>
    <w:qFormat/>
    <w:rPr/>
  </w:style>
  <w:style w:type="character" w:styleId="DefaultParagraphFont">
    <w:name w:val="Default Paragraph Font"/>
    <w:link w:val="Style_16"/>
    <w:qFormat/>
    <w:rPr>
      <w:rFonts w:ascii="Times New Roman" w:hAnsi="Times New Roman"/>
      <w:color w:val="000000"/>
      <w:spacing w:val="0"/>
      <w:sz w:val="24"/>
    </w:rPr>
  </w:style>
  <w:style w:type="character" w:styleId="Heading5">
    <w:name w:val="Heading 5"/>
    <w:basedOn w:val="Standard"/>
    <w:link w:val="Style_31"/>
    <w:qFormat/>
    <w:rPr>
      <w:rFonts w:ascii="XO Thames" w:hAnsi="XO Thames"/>
      <w:b/>
      <w:color w:val="000000"/>
      <w:sz w:val="22"/>
    </w:rPr>
  </w:style>
  <w:style w:type="character" w:styleId="Style9">
    <w:name w:val="Заголовок"/>
    <w:basedOn w:val="Standard"/>
    <w:link w:val="Style_23"/>
    <w:qFormat/>
    <w:rPr>
      <w:rFonts w:ascii="Liberation Sans" w:hAnsi="Liberation Sans"/>
      <w:sz w:val="28"/>
    </w:rPr>
  </w:style>
  <w:style w:type="character" w:styleId="Style10">
    <w:name w:val="Указатель"/>
    <w:basedOn w:val="Standard"/>
    <w:link w:val="Style_25"/>
    <w:qFormat/>
    <w:rPr/>
  </w:style>
  <w:style w:type="character" w:styleId="Caption">
    <w:name w:val="Caption"/>
    <w:basedOn w:val="Standard"/>
    <w:link w:val="Style_26"/>
    <w:qFormat/>
    <w:rPr>
      <w:i/>
      <w:sz w:val="24"/>
    </w:rPr>
  </w:style>
  <w:style w:type="character" w:styleId="BalloonText">
    <w:name w:val="Balloon Text"/>
    <w:basedOn w:val="Standard"/>
    <w:link w:val="Style_54"/>
    <w:qFormat/>
    <w:rPr>
      <w:rFonts w:ascii="Segoe UI" w:hAnsi="Segoe UI"/>
      <w:sz w:val="18"/>
    </w:rPr>
  </w:style>
  <w:style w:type="character" w:styleId="Textbody">
    <w:name w:val="Text body"/>
    <w:basedOn w:val="Standard"/>
    <w:link w:val="Style_24"/>
    <w:qFormat/>
    <w:rPr/>
  </w:style>
  <w:style w:type="character" w:styleId="Contents3">
    <w:name w:val="Contents 3"/>
    <w:basedOn w:val="Standard"/>
    <w:link w:val="Style_38"/>
    <w:qFormat/>
    <w:rPr/>
  </w:style>
  <w:style w:type="character" w:styleId="Heading2">
    <w:name w:val="Heading 2"/>
    <w:basedOn w:val="Standard"/>
    <w:link w:val="Style_60"/>
    <w:qFormat/>
    <w:rPr>
      <w:rFonts w:ascii="XO Thames" w:hAnsi="XO Thames"/>
      <w:b/>
      <w:color w:val="00A0FF"/>
      <w:sz w:val="26"/>
    </w:rPr>
  </w:style>
  <w:style w:type="character" w:styleId="Footnote">
    <w:name w:val="Footnote"/>
    <w:link w:val="Style_36"/>
    <w:qFormat/>
    <w:rPr>
      <w:rFonts w:ascii="XO Thames" w:hAnsi="XO Thames"/>
      <w:color w:val="000000"/>
      <w:spacing w:val="0"/>
      <w:sz w:val="22"/>
    </w:rPr>
  </w:style>
  <w:style w:type="character" w:styleId="Heading1">
    <w:name w:val="Heading 1"/>
    <w:basedOn w:val="Standard"/>
    <w:link w:val="Style_34"/>
    <w:qFormat/>
    <w:rPr>
      <w:rFonts w:ascii="XO Thames" w:hAnsi="XO Thames"/>
      <w:b/>
      <w:sz w:val="32"/>
    </w:rPr>
  </w:style>
  <w:style w:type="character" w:styleId="Style11">
    <w:name w:val="Интернет-ссылка"/>
    <w:link w:val="Style_59"/>
    <w:rPr>
      <w:color w:val="0000FF"/>
      <w:u w:val="single"/>
    </w:rPr>
  </w:style>
  <w:style w:type="character" w:styleId="Contents1">
    <w:name w:val="Contents 1"/>
    <w:basedOn w:val="Standard"/>
    <w:link w:val="Style_53"/>
    <w:qFormat/>
    <w:rPr>
      <w:rFonts w:ascii="XO Thames" w:hAnsi="XO Thames"/>
      <w:b/>
    </w:rPr>
  </w:style>
  <w:style w:type="character" w:styleId="ConsNonformat">
    <w:name w:val="ConsNonformat"/>
    <w:link w:val="Style_4"/>
    <w:qFormat/>
    <w:rPr>
      <w:rFonts w:ascii="Courier New" w:hAnsi="Courier New"/>
      <w:color w:val="000000"/>
      <w:spacing w:val="0"/>
      <w:sz w:val="24"/>
    </w:rPr>
  </w:style>
  <w:style w:type="character" w:styleId="Header">
    <w:name w:val="Header"/>
    <w:basedOn w:val="Standard"/>
    <w:link w:val="Style_44"/>
    <w:qFormat/>
    <w:rPr/>
  </w:style>
  <w:style w:type="character" w:styleId="Toc10">
    <w:name w:val="toc 10"/>
    <w:link w:val="Style_56"/>
    <w:qFormat/>
    <w:rPr>
      <w:rFonts w:ascii="Times New Roman" w:hAnsi="Times New Roman"/>
      <w:color w:val="000000"/>
      <w:spacing w:val="0"/>
      <w:sz w:val="24"/>
    </w:rPr>
  </w:style>
  <w:style w:type="character" w:styleId="Subtitle">
    <w:name w:val="Subtitle"/>
    <w:basedOn w:val="Standard"/>
    <w:link w:val="Style_55"/>
    <w:qFormat/>
    <w:rPr>
      <w:rFonts w:ascii="XO Thames" w:hAnsi="XO Thames"/>
      <w:i/>
      <w:color w:val="616161"/>
      <w:sz w:val="24"/>
    </w:rPr>
  </w:style>
  <w:style w:type="character" w:styleId="Style12">
    <w:name w:val="Содержимое врезки"/>
    <w:basedOn w:val="Standard"/>
    <w:link w:val="Style_49"/>
    <w:qFormat/>
    <w:rPr/>
  </w:style>
  <w:style w:type="character" w:styleId="Contents5">
    <w:name w:val="Contents 5"/>
    <w:basedOn w:val="Standard"/>
    <w:link w:val="Style_62"/>
    <w:qFormat/>
    <w:rPr/>
  </w:style>
  <w:style w:type="character" w:styleId="Title">
    <w:name w:val="Title"/>
    <w:basedOn w:val="Standard"/>
    <w:link w:val="Style_57"/>
    <w:qFormat/>
    <w:rPr>
      <w:rFonts w:ascii="XO Thames" w:hAnsi="XO Thames"/>
      <w:b/>
      <w:sz w:val="52"/>
    </w:rPr>
  </w:style>
  <w:style w:type="character" w:styleId="Heading4">
    <w:name w:val="Heading 4"/>
    <w:basedOn w:val="Standard"/>
    <w:link w:val="Style_63"/>
    <w:qFormat/>
    <w:rPr>
      <w:rFonts w:ascii="XO Thames" w:hAnsi="XO Thames"/>
      <w:b/>
      <w:color w:val="595959"/>
      <w:sz w:val="26"/>
    </w:rPr>
  </w:style>
  <w:style w:type="character" w:styleId="List">
    <w:name w:val="List"/>
    <w:basedOn w:val="Textbody"/>
    <w:link w:val="Style_61"/>
    <w:qFormat/>
    <w:rPr/>
  </w:style>
  <w:style w:type="paragraph" w:styleId="Style13">
    <w:name w:val="Заголовок"/>
    <w:basedOn w:val="Normal"/>
    <w:next w:val="Style14"/>
    <w:link w:val="Style_23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4">
    <w:name w:val="Body Text"/>
    <w:basedOn w:val="Normal"/>
    <w:link w:val="Style_24_ch"/>
    <w:pPr>
      <w:spacing w:lineRule="auto" w:line="276" w:before="0" w:after="140"/>
    </w:pPr>
    <w:rPr/>
  </w:style>
  <w:style w:type="paragraph" w:styleId="Style15">
    <w:name w:val="List"/>
    <w:basedOn w:val="Style14"/>
    <w:link w:val="Style_61_ch"/>
    <w:pPr/>
    <w:rPr/>
  </w:style>
  <w:style w:type="paragraph" w:styleId="Style16">
    <w:name w:val="Caption"/>
    <w:basedOn w:val="Normal"/>
    <w:link w:val="Style_26_ch"/>
    <w:qFormat/>
    <w:pPr>
      <w:spacing w:before="120" w:after="120"/>
    </w:pPr>
    <w:rPr>
      <w:i/>
      <w:sz w:val="24"/>
    </w:rPr>
  </w:style>
  <w:style w:type="paragraph" w:styleId="Style17">
    <w:name w:val="Указатель"/>
    <w:basedOn w:val="Normal"/>
    <w:link w:val="Style_25_ch"/>
    <w:qFormat/>
    <w:pPr/>
    <w:rPr/>
  </w:style>
  <w:style w:type="paragraph" w:styleId="ConsNormal1">
    <w:name w:val="ConsNormal"/>
    <w:link w:val="Style_2_ch"/>
    <w:qFormat/>
    <w:pPr>
      <w:widowControl w:val="false"/>
      <w:bidi w:val="0"/>
      <w:ind w:left="0" w:right="19772" w:firstLine="720"/>
      <w:jc w:val="left"/>
    </w:pPr>
    <w:rPr>
      <w:rFonts w:ascii="Arial" w:hAnsi="Arial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21">
    <w:name w:val="TOC 2"/>
    <w:basedOn w:val="Normal"/>
    <w:link w:val="Style_7_ch"/>
    <w:uiPriority w:val="39"/>
    <w:pPr>
      <w:widowControl/>
      <w:ind w:left="200" w:right="0" w:hanging="0"/>
      <w:jc w:val="left"/>
    </w:pPr>
    <w:rPr/>
  </w:style>
  <w:style w:type="paragraph" w:styleId="Internetlink1">
    <w:name w:val="Internet link"/>
    <w:link w:val="Style_35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41">
    <w:name w:val="TOC 4"/>
    <w:basedOn w:val="Normal"/>
    <w:link w:val="Style_9_ch"/>
    <w:uiPriority w:val="39"/>
    <w:pPr>
      <w:widowControl/>
      <w:ind w:left="600" w:right="0" w:hanging="0"/>
      <w:jc w:val="left"/>
    </w:pPr>
    <w:rPr/>
  </w:style>
  <w:style w:type="paragraph" w:styleId="HeaderandFooter1">
    <w:name w:val="Header and Footer"/>
    <w:link w:val="Style_39_ch"/>
    <w:qFormat/>
    <w:pPr>
      <w:widowControl/>
      <w:bidi w:val="0"/>
      <w:spacing w:lineRule="auto" w:line="36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basedOn w:val="Normal"/>
    <w:link w:val="Style_11_ch"/>
    <w:uiPriority w:val="39"/>
    <w:pPr>
      <w:widowControl/>
      <w:ind w:left="1000" w:right="0" w:hanging="0"/>
      <w:jc w:val="left"/>
    </w:pPr>
    <w:rPr/>
  </w:style>
  <w:style w:type="paragraph" w:styleId="7">
    <w:name w:val="TOC 7"/>
    <w:basedOn w:val="Normal"/>
    <w:link w:val="Style_12_ch"/>
    <w:uiPriority w:val="39"/>
    <w:pPr>
      <w:widowControl/>
      <w:ind w:left="1200" w:right="0" w:hanging="0"/>
      <w:jc w:val="left"/>
    </w:pPr>
    <w:rPr/>
  </w:style>
  <w:style w:type="paragraph" w:styleId="Contents61">
    <w:name w:val="Contents 6"/>
    <w:link w:val="Style_13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Title1">
    <w:name w:val="ConsTitle"/>
    <w:link w:val="Style_33_ch"/>
    <w:qFormat/>
    <w:pPr>
      <w:widowControl/>
      <w:bidi w:val="0"/>
      <w:jc w:val="left"/>
    </w:pPr>
    <w:rPr>
      <w:rFonts w:ascii="Arial" w:hAnsi="Arial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Pagenumber1">
    <w:name w:val="page number"/>
    <w:basedOn w:val="DefaultParagraphFont1"/>
    <w:link w:val="Style_20_ch"/>
    <w:qFormat/>
    <w:pPr/>
    <w:rPr/>
  </w:style>
  <w:style w:type="paragraph" w:styleId="Contents91">
    <w:name w:val="Contents 9"/>
    <w:link w:val="Style_17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">
    <w:name w:val="Contents 8"/>
    <w:link w:val="Style_18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16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"/>
    <w:basedOn w:val="Standard1"/>
    <w:link w:val="Style_54_ch"/>
    <w:qFormat/>
    <w:pPr/>
    <w:rPr>
      <w:rFonts w:ascii="Segoe UI" w:hAnsi="Segoe UI"/>
      <w:sz w:val="18"/>
    </w:rPr>
  </w:style>
  <w:style w:type="paragraph" w:styleId="31">
    <w:name w:val="TOC 3"/>
    <w:basedOn w:val="Normal"/>
    <w:link w:val="Style_28_ch"/>
    <w:uiPriority w:val="39"/>
    <w:pPr>
      <w:widowControl/>
      <w:ind w:left="400" w:right="0" w:hanging="0"/>
      <w:jc w:val="left"/>
    </w:pPr>
    <w:rPr/>
  </w:style>
  <w:style w:type="paragraph" w:styleId="Footnote1">
    <w:name w:val="Footnote"/>
    <w:link w:val="Style_36_ch"/>
    <w:qFormat/>
    <w:pPr>
      <w:widowControl/>
      <w:bidi w:val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37_ch"/>
    <w:uiPriority w:val="39"/>
    <w:pPr>
      <w:widowControl/>
      <w:ind w:left="0" w:right="0" w:hanging="0"/>
      <w:jc w:val="left"/>
    </w:pPr>
    <w:rPr>
      <w:rFonts w:ascii="XO Thames" w:hAnsi="XO Thames"/>
      <w:b/>
    </w:rPr>
  </w:style>
  <w:style w:type="paragraph" w:styleId="Contents31">
    <w:name w:val="Contents 3"/>
    <w:link w:val="Style_38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Nonformat1">
    <w:name w:val="ConsNonformat"/>
    <w:link w:val="Style_4_ch"/>
    <w:qFormat/>
    <w:pPr>
      <w:widowControl w:val="false"/>
      <w:bidi w:val="0"/>
      <w:ind w:left="0" w:right="19772" w:hanging="0"/>
      <w:jc w:val="left"/>
    </w:pPr>
    <w:rPr>
      <w:rFonts w:ascii="Courier New" w:hAnsi="Courier New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41_ch"/>
    <w:uiPriority w:val="39"/>
    <w:pPr>
      <w:widowControl/>
      <w:ind w:left="1600" w:right="0" w:hanging="0"/>
      <w:jc w:val="left"/>
    </w:pPr>
    <w:rPr/>
  </w:style>
  <w:style w:type="paragraph" w:styleId="Contents71">
    <w:name w:val="Contents 7"/>
    <w:link w:val="Style_42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andard1">
    <w:name w:val="Standard"/>
    <w:link w:val="Style_43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Header"/>
    <w:basedOn w:val="Standard1"/>
    <w:link w:val="Style_44_ch"/>
    <w:pPr/>
    <w:rPr/>
  </w:style>
  <w:style w:type="paragraph" w:styleId="Toc101">
    <w:name w:val="toc 10"/>
    <w:link w:val="Style_56_ch"/>
    <w:uiPriority w:val="39"/>
    <w:qFormat/>
    <w:pPr>
      <w:widowControl/>
      <w:bidi w:val="0"/>
      <w:ind w:left="1800" w:hanging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1">
    <w:name w:val="Contents 2"/>
    <w:link w:val="Style_46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basedOn w:val="Normal"/>
    <w:link w:val="Style_47_ch"/>
    <w:uiPriority w:val="39"/>
    <w:pPr>
      <w:widowControl/>
      <w:ind w:left="1400" w:right="0" w:hanging="0"/>
      <w:jc w:val="left"/>
    </w:pPr>
    <w:rPr/>
  </w:style>
  <w:style w:type="paragraph" w:styleId="Style19">
    <w:name w:val="Subtitle"/>
    <w:basedOn w:val="Normal"/>
    <w:link w:val="Style_55_ch"/>
    <w:uiPriority w:val="11"/>
    <w:qFormat/>
    <w:pPr>
      <w:widowControl/>
      <w:jc w:val="left"/>
    </w:pPr>
    <w:rPr>
      <w:rFonts w:ascii="XO Thames" w:hAnsi="XO Thames"/>
      <w:i/>
      <w:color w:val="616161"/>
      <w:sz w:val="24"/>
    </w:rPr>
  </w:style>
  <w:style w:type="paragraph" w:styleId="Style20">
    <w:name w:val="Содержимое врезки"/>
    <w:basedOn w:val="Normal"/>
    <w:link w:val="Style_49_ch"/>
    <w:qFormat/>
    <w:pPr/>
    <w:rPr/>
  </w:style>
  <w:style w:type="paragraph" w:styleId="51">
    <w:name w:val="TOC 5"/>
    <w:basedOn w:val="Normal"/>
    <w:link w:val="Style_50_ch"/>
    <w:uiPriority w:val="39"/>
    <w:pPr>
      <w:widowControl/>
      <w:ind w:left="800" w:right="0" w:hanging="0"/>
      <w:jc w:val="left"/>
    </w:pPr>
    <w:rPr/>
  </w:style>
  <w:style w:type="paragraph" w:styleId="Style21">
    <w:name w:val="Title"/>
    <w:basedOn w:val="Normal"/>
    <w:link w:val="Style_57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Contents41">
    <w:name w:val="Contents 4"/>
    <w:link w:val="Style_52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">
    <w:name w:val="Contents 1"/>
    <w:link w:val="Style_53_ch"/>
    <w:qFormat/>
    <w:pPr>
      <w:widowControl/>
      <w:bidi w:val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Интернет-ссылка"/>
    <w:link w:val="Style_59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Contents51">
    <w:name w:val="Contents 5"/>
    <w:link w:val="Style_62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table" w:default="1" w:styleId="Style_6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LibreOffice/6.0.6.1$Linux_X86_64 LibreOffice_project/00$Build-1</Application>
  <Pages>2</Pages>
  <Words>392</Words>
  <Characters>3584</Characters>
  <CharactersWithSpaces>4118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2022-06-17T14:36:35Z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