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ind w:firstLine="540"/>
        <w:rPr>
          <w:rFonts w:ascii="Times New Roman" w:hAnsi="Times New Roman" w:cs="Times New Roman"/>
          <w:b/>
          <w:b/>
          <w:color w:val="0D0D0D"/>
          <w:sz w:val="26"/>
          <w:szCs w:val="26"/>
        </w:rPr>
      </w:pPr>
      <w:r>
        <w:rPr>
          <w:rFonts w:cs="Times New Roman" w:ascii="Times New Roman" w:hAnsi="Times New Roman"/>
          <w:b/>
          <w:color w:val="0D0D0D"/>
          <w:sz w:val="26"/>
          <w:szCs w:val="26"/>
        </w:rPr>
      </w:r>
    </w:p>
    <w:p>
      <w:pPr>
        <w:pStyle w:val="Normal"/>
        <w:spacing w:lineRule="auto" w:line="240"/>
        <w:ind w:firstLine="540"/>
        <w:rPr>
          <w:rFonts w:ascii="Times New Roman" w:hAnsi="Times New Roman" w:cs="Times New Roman"/>
          <w:b/>
          <w:b/>
          <w:color w:val="0D0D0D"/>
          <w:sz w:val="26"/>
          <w:szCs w:val="26"/>
        </w:rPr>
      </w:pPr>
      <w:r>
        <w:rPr>
          <w:rFonts w:cs="Times New Roman" w:ascii="Times New Roman" w:hAnsi="Times New Roman"/>
          <w:b/>
          <w:color w:val="0D0D0D"/>
          <w:sz w:val="26"/>
          <w:szCs w:val="26"/>
        </w:rPr>
      </w:r>
    </w:p>
    <w:p>
      <w:pPr>
        <w:pStyle w:val="Normal"/>
        <w:spacing w:lineRule="auto" w:line="240"/>
        <w:ind w:firstLine="540"/>
        <w:rPr/>
      </w:pPr>
      <w:r>
        <w:rPr>
          <w:rFonts w:cs="Times New Roman" w:ascii="Times New Roman" w:hAnsi="Times New Roman"/>
          <w:b/>
          <w:color w:val="0D0D0D"/>
          <w:sz w:val="26"/>
          <w:szCs w:val="26"/>
        </w:rPr>
        <w:t xml:space="preserve">Извещение </w:t>
      </w:r>
      <w:r>
        <w:rPr>
          <w:rFonts w:cs="Times New Roman" w:ascii="Times New Roman" w:hAnsi="Times New Roman"/>
          <w:b/>
          <w:sz w:val="26"/>
          <w:szCs w:val="26"/>
        </w:rPr>
        <w:t>о возможности предоставления земельного участка</w:t>
      </w:r>
    </w:p>
    <w:p>
      <w:pPr>
        <w:pStyle w:val="Normal"/>
        <w:spacing w:lineRule="auto" w:line="240"/>
        <w:ind w:firstLine="540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для осуществления крестьянским (фермерским) хозяйством его деятельности</w:t>
      </w:r>
    </w:p>
    <w:p>
      <w:pPr>
        <w:pStyle w:val="Western"/>
        <w:spacing w:beforeAutospacing="0" w:before="0" w:after="0"/>
        <w:ind w:firstLine="567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</w:r>
    </w:p>
    <w:p>
      <w:pPr>
        <w:pStyle w:val="Normal"/>
        <w:spacing w:lineRule="auto" w:line="240"/>
        <w:ind w:firstLine="540"/>
        <w:jc w:val="both"/>
        <w:rPr/>
      </w:pPr>
      <w:r>
        <w:rPr>
          <w:rFonts w:cs="Times New Roman" w:ascii="Times New Roman" w:hAnsi="Times New Roman"/>
          <w:sz w:val="26"/>
          <w:szCs w:val="26"/>
        </w:rPr>
        <w:t>В</w:t>
      </w:r>
      <w:r>
        <w:rPr>
          <w:rFonts w:cs="Times New Roman" w:ascii="Times New Roman" w:hAnsi="Times New Roman"/>
          <w:color w:val="0D0D0D"/>
          <w:sz w:val="26"/>
          <w:szCs w:val="26"/>
        </w:rPr>
        <w:t xml:space="preserve"> соответствии со ст. 39.18 Земельного кодекса Российской Федерации, Положением</w:t>
      </w:r>
      <w:r>
        <w:rPr>
          <w:rFonts w:cs="Times New Roman" w:ascii="Times New Roman" w:hAnsi="Times New Roman"/>
          <w:bCs/>
          <w:sz w:val="26"/>
          <w:szCs w:val="26"/>
        </w:rPr>
        <w:t xml:space="preserve">                               о комитете по управлению имуществом Курской области, </w:t>
      </w:r>
      <w:r>
        <w:rPr>
          <w:rFonts w:cs="Times New Roman" w:ascii="Times New Roman" w:hAnsi="Times New Roman"/>
          <w:sz w:val="26"/>
          <w:szCs w:val="26"/>
        </w:rPr>
        <w:t>утвержденным постановлением Губернатора Курской области от 25.06.2007 №286,</w:t>
      </w:r>
      <w:r>
        <w:rPr>
          <w:rFonts w:cs="Times New Roman" w:ascii="Times New Roman" w:hAnsi="Times New Roman"/>
          <w:bCs/>
          <w:sz w:val="26"/>
          <w:szCs w:val="26"/>
        </w:rPr>
        <w:t xml:space="preserve"> комитет по управлению имуществом  Курской области</w:t>
      </w:r>
      <w:r>
        <w:rPr>
          <w:rFonts w:cs="Times New Roman" w:ascii="Times New Roman" w:hAnsi="Times New Roman"/>
          <w:color w:val="0D0D0D"/>
          <w:sz w:val="26"/>
          <w:szCs w:val="26"/>
        </w:rPr>
        <w:t xml:space="preserve"> информирует </w:t>
      </w:r>
      <w:r>
        <w:rPr>
          <w:rFonts w:cs="Times New Roman" w:ascii="Times New Roman" w:hAnsi="Times New Roman"/>
          <w:sz w:val="26"/>
          <w:szCs w:val="26"/>
        </w:rPr>
        <w:t>о возможности предоставления земельного участка крестьянским (фермерским) хозяйствам для целей сельскохозяйственного производства.</w:t>
      </w:r>
    </w:p>
    <w:p>
      <w:pPr>
        <w:pStyle w:val="Normal"/>
        <w:spacing w:lineRule="auto" w:line="240"/>
        <w:ind w:firstLine="540"/>
        <w:jc w:val="both"/>
        <w:rPr/>
      </w:pPr>
      <w:bookmarkStart w:id="0" w:name="Par2"/>
      <w:bookmarkEnd w:id="0"/>
      <w:r>
        <w:rPr>
          <w:rFonts w:eastAsia="Calibri" w:cs="Times New Roman" w:ascii="Times New Roman" w:hAnsi="Times New Roman"/>
          <w:sz w:val="26"/>
          <w:szCs w:val="26"/>
        </w:rPr>
        <w:t xml:space="preserve">Крестьянские (фермерские) хозяйства, заинтересованные в предоставлении земельного участка для целей сельскохозяйственного производства, в течение тридцати дней со дня опубликования данного извещения в порядке, предусмотренном для официального опубликования (обнародования) муниципальных правовых актов уставом поселения по месту нахождения земельного участка, вправе подавать заявления о намерении участвовать в аукционе на право заключения договора аренды земельного участка </w:t>
      </w:r>
      <w:r>
        <w:rPr>
          <w:rFonts w:cs="Times New Roman" w:ascii="Times New Roman" w:hAnsi="Times New Roman"/>
          <w:sz w:val="26"/>
          <w:szCs w:val="26"/>
        </w:rPr>
        <w:t>одним из следующих способов: в виде бумажного документа при личном обращении; в виде бумажного документа, направленного посредством почтового отправления.</w:t>
      </w:r>
      <w:bookmarkStart w:id="1" w:name="_GoBack"/>
      <w:bookmarkEnd w:id="1"/>
    </w:p>
    <w:p>
      <w:pPr>
        <w:pStyle w:val="Normal"/>
        <w:shd w:val="clear" w:color="auto" w:fill="FFFFFF"/>
        <w:spacing w:lineRule="auto" w:line="240"/>
        <w:ind w:firstLine="540"/>
        <w:jc w:val="both"/>
        <w:rPr/>
      </w:pPr>
      <w:r>
        <w:rPr>
          <w:rFonts w:cs="Times New Roman" w:ascii="Times New Roman" w:hAnsi="Times New Roman"/>
          <w:b/>
          <w:sz w:val="26"/>
          <w:szCs w:val="26"/>
        </w:rPr>
        <w:t>Прием заявлений осуществляется по адресу:</w:t>
      </w:r>
      <w:r>
        <w:rPr>
          <w:rFonts w:cs="Times New Roman" w:ascii="Times New Roman" w:hAnsi="Times New Roman"/>
          <w:sz w:val="26"/>
          <w:szCs w:val="26"/>
        </w:rPr>
        <w:t xml:space="preserve"> 305002, г. Курск, ул. Марата, д. 9, каб. 401, с 2</w:t>
      </w:r>
      <w:r>
        <w:rPr>
          <w:rFonts w:cs="Times New Roman" w:ascii="Times New Roman" w:hAnsi="Times New Roman"/>
          <w:sz w:val="26"/>
          <w:szCs w:val="26"/>
        </w:rPr>
        <w:t>9</w:t>
      </w:r>
      <w:r>
        <w:rPr>
          <w:rFonts w:cs="Times New Roman" w:ascii="Times New Roman" w:hAnsi="Times New Roman"/>
          <w:sz w:val="26"/>
          <w:szCs w:val="26"/>
        </w:rPr>
        <w:t xml:space="preserve">.11.2019 по </w:t>
      </w:r>
      <w:r>
        <w:rPr>
          <w:rFonts w:cs="Times New Roman" w:ascii="Times New Roman" w:hAnsi="Times New Roman"/>
          <w:sz w:val="26"/>
          <w:szCs w:val="26"/>
        </w:rPr>
        <w:t>30</w:t>
      </w:r>
      <w:r>
        <w:rPr>
          <w:rFonts w:cs="Times New Roman" w:ascii="Times New Roman" w:hAnsi="Times New Roman"/>
          <w:sz w:val="26"/>
          <w:szCs w:val="26"/>
        </w:rPr>
        <w:t>.12.2019 в рабочие дни с 10</w:t>
      </w:r>
      <w:r>
        <w:rPr>
          <w:rFonts w:cs="Times New Roman" w:ascii="Times New Roman" w:hAnsi="Times New Roman"/>
          <w:sz w:val="26"/>
          <w:szCs w:val="26"/>
          <w:vertAlign w:val="superscript"/>
        </w:rPr>
        <w:t xml:space="preserve">00 </w:t>
      </w:r>
      <w:r>
        <w:rPr>
          <w:rFonts w:cs="Times New Roman" w:ascii="Times New Roman" w:hAnsi="Times New Roman"/>
          <w:sz w:val="26"/>
          <w:szCs w:val="26"/>
        </w:rPr>
        <w:t>часов до 13</w:t>
      </w:r>
      <w:r>
        <w:rPr>
          <w:rFonts w:cs="Times New Roman" w:ascii="Times New Roman" w:hAnsi="Times New Roman"/>
          <w:sz w:val="26"/>
          <w:szCs w:val="26"/>
          <w:vertAlign w:val="superscript"/>
        </w:rPr>
        <w:t>00</w:t>
      </w:r>
      <w:r>
        <w:rPr>
          <w:rFonts w:cs="Times New Roman" w:ascii="Times New Roman" w:hAnsi="Times New Roman"/>
          <w:sz w:val="26"/>
          <w:szCs w:val="26"/>
        </w:rPr>
        <w:t xml:space="preserve"> часов, с 14</w:t>
      </w:r>
      <w:r>
        <w:rPr>
          <w:rFonts w:cs="Times New Roman" w:ascii="Times New Roman" w:hAnsi="Times New Roman"/>
          <w:sz w:val="26"/>
          <w:szCs w:val="26"/>
          <w:vertAlign w:val="superscript"/>
        </w:rPr>
        <w:t>00</w:t>
      </w:r>
      <w:r>
        <w:rPr>
          <w:rFonts w:cs="Times New Roman" w:ascii="Times New Roman" w:hAnsi="Times New Roman"/>
          <w:sz w:val="26"/>
          <w:szCs w:val="26"/>
        </w:rPr>
        <w:t xml:space="preserve"> до 16 </w:t>
      </w:r>
      <w:r>
        <w:rPr>
          <w:rFonts w:cs="Times New Roman" w:ascii="Times New Roman" w:hAnsi="Times New Roman"/>
          <w:sz w:val="26"/>
          <w:szCs w:val="26"/>
          <w:vertAlign w:val="superscript"/>
        </w:rPr>
        <w:t>00</w:t>
      </w:r>
      <w:r>
        <w:rPr>
          <w:rFonts w:cs="Times New Roman" w:ascii="Times New Roman" w:hAnsi="Times New Roman"/>
          <w:sz w:val="26"/>
          <w:szCs w:val="26"/>
        </w:rPr>
        <w:t xml:space="preserve"> часов.</w:t>
      </w:r>
    </w:p>
    <w:p>
      <w:pPr>
        <w:pStyle w:val="Normal"/>
        <w:spacing w:lineRule="auto" w:line="240"/>
        <w:ind w:firstLine="540"/>
        <w:jc w:val="both"/>
        <w:rPr/>
      </w:pPr>
      <w:r>
        <w:rPr>
          <w:rFonts w:cs="Times New Roman" w:ascii="Times New Roman" w:hAnsi="Times New Roman"/>
          <w:b/>
          <w:sz w:val="26"/>
          <w:szCs w:val="26"/>
        </w:rPr>
        <w:t xml:space="preserve">Дата окончания приема заявлений: </w:t>
      </w: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>30</w:t>
      </w: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>.12.2019.</w:t>
      </w:r>
    </w:p>
    <w:p>
      <w:pPr>
        <w:pStyle w:val="Western"/>
        <w:spacing w:beforeAutospacing="0" w:before="0" w:after="0"/>
        <w:ind w:firstLine="540"/>
        <w:rPr/>
      </w:pPr>
      <w:r>
        <w:rPr>
          <w:b/>
          <w:sz w:val="26"/>
          <w:szCs w:val="26"/>
        </w:rPr>
        <w:t>Сведения о земельном участке:</w:t>
      </w:r>
      <w:r>
        <w:rPr>
          <w:sz w:val="26"/>
          <w:szCs w:val="26"/>
        </w:rPr>
        <w:t xml:space="preserve"> земельный участок с кадастровым номером 46</w:t>
      </w:r>
      <w:r>
        <w:rPr>
          <w:color w:val="0D0D0D"/>
          <w:sz w:val="26"/>
          <w:szCs w:val="26"/>
        </w:rPr>
        <w:t>:</w:t>
      </w:r>
      <w:r>
        <w:rPr>
          <w:color w:val="0D0D0D"/>
          <w:sz w:val="26"/>
          <w:szCs w:val="26"/>
        </w:rPr>
        <w:t>24</w:t>
      </w:r>
      <w:r>
        <w:rPr>
          <w:color w:val="0D0D0D"/>
          <w:sz w:val="26"/>
          <w:szCs w:val="26"/>
        </w:rPr>
        <w:t>:</w:t>
      </w:r>
      <w:r>
        <w:rPr>
          <w:color w:val="0D0D0D"/>
          <w:sz w:val="26"/>
          <w:szCs w:val="26"/>
        </w:rPr>
        <w:t>071301</w:t>
      </w:r>
      <w:r>
        <w:rPr>
          <w:color w:val="0D0D0D"/>
          <w:sz w:val="26"/>
          <w:szCs w:val="26"/>
        </w:rPr>
        <w:t>:</w:t>
      </w:r>
      <w:r>
        <w:rPr>
          <w:color w:val="0D0D0D"/>
          <w:sz w:val="26"/>
          <w:szCs w:val="26"/>
        </w:rPr>
        <w:t>28</w:t>
      </w:r>
      <w:r>
        <w:rPr>
          <w:color w:val="0D0D0D"/>
          <w:sz w:val="26"/>
          <w:szCs w:val="26"/>
        </w:rPr>
        <w:t xml:space="preserve">, </w:t>
      </w:r>
      <w:r>
        <w:rPr>
          <w:color w:val="auto"/>
          <w:sz w:val="26"/>
          <w:szCs w:val="26"/>
        </w:rPr>
        <w:t xml:space="preserve">площадью </w:t>
      </w:r>
      <w:r>
        <w:rPr>
          <w:color w:val="auto"/>
          <w:sz w:val="26"/>
          <w:szCs w:val="26"/>
        </w:rPr>
        <w:t>58 000</w:t>
      </w:r>
      <w:r>
        <w:rPr>
          <w:color w:val="auto"/>
          <w:sz w:val="26"/>
          <w:szCs w:val="26"/>
        </w:rPr>
        <w:t xml:space="preserve"> кв.м, из категории </w:t>
      </w:r>
      <w:r>
        <w:rPr>
          <w:sz w:val="26"/>
          <w:szCs w:val="26"/>
        </w:rPr>
        <w:t>земель сельскохозяйственного назначения, вид разрешенного использования – для сельскохозяйственного производства,</w:t>
      </w:r>
      <w:r>
        <w:rPr>
          <w:color w:val="auto"/>
          <w:sz w:val="26"/>
          <w:szCs w:val="26"/>
        </w:rPr>
        <w:t xml:space="preserve"> расположенный  по адресу: Курская область, </w:t>
      </w:r>
      <w:r>
        <w:rPr>
          <w:color w:val="auto"/>
          <w:sz w:val="26"/>
          <w:szCs w:val="26"/>
        </w:rPr>
        <w:t>Тимский</w:t>
      </w:r>
      <w:r>
        <w:rPr>
          <w:color w:val="auto"/>
          <w:sz w:val="26"/>
          <w:szCs w:val="26"/>
        </w:rPr>
        <w:t xml:space="preserve"> р-н, </w:t>
      </w:r>
      <w:r>
        <w:rPr>
          <w:color w:val="auto"/>
          <w:sz w:val="26"/>
          <w:szCs w:val="26"/>
        </w:rPr>
        <w:t>Ленинский</w:t>
      </w:r>
      <w:r>
        <w:rPr>
          <w:color w:val="auto"/>
          <w:sz w:val="26"/>
          <w:szCs w:val="26"/>
        </w:rPr>
        <w:t xml:space="preserve"> сельсовет, зарегистрированный в собственность Курской области (запись о регистрации права от 2</w:t>
      </w:r>
      <w:r>
        <w:rPr>
          <w:color w:val="auto"/>
          <w:sz w:val="26"/>
          <w:szCs w:val="26"/>
        </w:rPr>
        <w:t>4</w:t>
      </w:r>
      <w:r>
        <w:rPr>
          <w:color w:val="auto"/>
          <w:sz w:val="26"/>
          <w:szCs w:val="26"/>
        </w:rPr>
        <w:t>.0</w:t>
      </w:r>
      <w:r>
        <w:rPr>
          <w:color w:val="auto"/>
          <w:sz w:val="26"/>
          <w:szCs w:val="26"/>
        </w:rPr>
        <w:t>4</w:t>
      </w:r>
      <w:r>
        <w:rPr>
          <w:color w:val="auto"/>
          <w:sz w:val="26"/>
          <w:szCs w:val="26"/>
        </w:rPr>
        <w:t>.201</w:t>
      </w:r>
      <w:r>
        <w:rPr>
          <w:color w:val="auto"/>
          <w:sz w:val="26"/>
          <w:szCs w:val="26"/>
        </w:rPr>
        <w:t>2</w:t>
      </w:r>
      <w:r>
        <w:rPr>
          <w:color w:val="auto"/>
          <w:sz w:val="26"/>
          <w:szCs w:val="26"/>
        </w:rPr>
        <w:t xml:space="preserve"> №46-46-2</w:t>
      </w:r>
      <w:r>
        <w:rPr>
          <w:color w:val="auto"/>
          <w:sz w:val="26"/>
          <w:szCs w:val="26"/>
        </w:rPr>
        <w:t>5</w:t>
      </w:r>
      <w:r>
        <w:rPr>
          <w:color w:val="auto"/>
          <w:sz w:val="26"/>
          <w:szCs w:val="26"/>
        </w:rPr>
        <w:t>/0</w:t>
      </w:r>
      <w:r>
        <w:rPr>
          <w:color w:val="auto"/>
          <w:sz w:val="26"/>
          <w:szCs w:val="26"/>
        </w:rPr>
        <w:t>01</w:t>
      </w:r>
      <w:r>
        <w:rPr>
          <w:color w:val="auto"/>
          <w:sz w:val="26"/>
          <w:szCs w:val="26"/>
        </w:rPr>
        <w:t>/20</w:t>
      </w:r>
      <w:r>
        <w:rPr>
          <w:color w:val="auto"/>
          <w:sz w:val="26"/>
          <w:szCs w:val="26"/>
        </w:rPr>
        <w:t>12</w:t>
      </w:r>
      <w:r>
        <w:rPr>
          <w:color w:val="auto"/>
          <w:sz w:val="26"/>
          <w:szCs w:val="26"/>
        </w:rPr>
        <w:t>-</w:t>
      </w:r>
      <w:r>
        <w:rPr>
          <w:color w:val="auto"/>
          <w:sz w:val="26"/>
          <w:szCs w:val="26"/>
        </w:rPr>
        <w:t>268</w:t>
      </w:r>
      <w:r>
        <w:rPr>
          <w:color w:val="auto"/>
          <w:sz w:val="26"/>
          <w:szCs w:val="26"/>
        </w:rPr>
        <w:t>).</w:t>
      </w:r>
    </w:p>
    <w:p>
      <w:pPr>
        <w:pStyle w:val="Western"/>
        <w:spacing w:beforeAutospacing="0" w:before="0" w:after="0"/>
        <w:ind w:firstLine="540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</w:p>
    <w:p>
      <w:pPr>
        <w:pStyle w:val="Western"/>
        <w:spacing w:beforeAutospacing="0" w:before="0" w:after="0"/>
        <w:ind w:firstLine="540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</w:p>
    <w:p>
      <w:pPr>
        <w:pStyle w:val="Western"/>
        <w:spacing w:beforeAutospacing="0" w:before="0" w:after="0"/>
        <w:ind w:firstLine="540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spacing w:lineRule="auto" w:line="240"/>
        <w:ind w:firstLine="540"/>
        <w:jc w:val="both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</w:r>
    </w:p>
    <w:p>
      <w:pPr>
        <w:pStyle w:val="Western"/>
        <w:spacing w:beforeAutospacing="0" w:before="0" w:after="0"/>
        <w:ind w:firstLine="540"/>
        <w:rPr/>
      </w:pPr>
      <w:r>
        <w:rPr/>
      </w:r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638f8"/>
    <w:pPr>
      <w:widowControl/>
      <w:bidi w:val="0"/>
      <w:spacing w:lineRule="auto" w:line="276" w:before="0" w:after="0"/>
      <w:jc w:val="center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Western" w:customStyle="1">
    <w:name w:val="western"/>
    <w:basedOn w:val="Normal"/>
    <w:qFormat/>
    <w:rsid w:val="003638f8"/>
    <w:pPr>
      <w:spacing w:lineRule="auto" w:line="240" w:beforeAutospacing="1" w:after="0"/>
      <w:jc w:val="both"/>
    </w:pPr>
    <w:rPr>
      <w:rFonts w:ascii="Times New Roman" w:hAnsi="Times New Roman" w:eastAsia="Times New Roman" w:cs="Times New Roman"/>
      <w:color w:val="000000"/>
      <w:sz w:val="28"/>
      <w:szCs w:val="28"/>
      <w:lang w:eastAsia="ru-RU"/>
    </w:rPr>
  </w:style>
  <w:style w:type="paragraph" w:styleId="ConsPlusNormal" w:customStyle="1">
    <w:name w:val="ConsPlusNormal"/>
    <w:qFormat/>
    <w:rsid w:val="00680aea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6"/>
      <w:szCs w:val="26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Application>LibreOffice/6.0.6.1$Linux_X86_64 LibreOffice_project/00$Build-1</Application>
  <Pages>1</Pages>
  <Words>213</Words>
  <Characters>1603</Characters>
  <CharactersWithSpaces>1842</CharactersWithSpaces>
  <Paragraphs>7</Paragraphs>
  <Company>ФУГИ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2017-02-06T13:00:00Z</dcterms:created>
  <dc:creator>seleznev</dc:creator>
  <dc:description/>
  <dc:language>ru-RU</dc:language>
  <cp:lastModifiedBy/>
  <cp:lastPrinted>2019-11-20T16:17:23Z</cp:lastPrinted>
  <dcterms:modified xsi:type="dcterms:W3CDTF">2019-11-20T16:17:29Z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ФУГИ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