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возможности предоставления земельных участков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соответствии с Постановлением Правительства РФ от 09.04.2022 </w:t>
      </w:r>
      <w:r>
        <w:rPr>
          <w:rFonts w:ascii="Segoe UI Symbol" w:hAnsi="Segoe UI Symbol" w:cs="Segoe UI Symbol"/>
          <w:color w:val="0D0D0D"/>
          <w:sz w:val="24"/>
          <w:szCs w:val="24"/>
        </w:rPr>
        <w:t>№</w:t>
      </w:r>
      <w:r w:rsidRPr="009027D4">
        <w:rPr>
          <w:rFonts w:ascii="Times New Roman" w:hAnsi="Times New Roman" w:cs="Times New Roman"/>
          <w:color w:val="0D0D0D"/>
          <w:sz w:val="24"/>
          <w:szCs w:val="24"/>
        </w:rPr>
        <w:t>629 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особенностях регулирования земельных отношений в Российской Федерации в 2022 году</w:t>
      </w:r>
      <w:r w:rsidRPr="009027D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Курской области от 05.09.2022 N 981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 </w:t>
      </w:r>
      <w:r w:rsidRPr="009027D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продукции, необходимой для обеспечения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импортозамещения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Курской области в условиях введенных ограничительных мер со стороны иностранных государств и международных организаций</w:t>
      </w:r>
      <w:r w:rsidRPr="009027D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27D4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Положением о Министерстве имущества Курской области, утвержденного Постановлением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Губернатора Курской области от 25.06.2007 </w:t>
      </w:r>
      <w:r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 w:rsidRPr="009027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286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редакции Постановления Губернатора Курской области от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22.11.2022</w:t>
        </w:r>
      </w:hyperlink>
      <w:r w:rsidRPr="009027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027D4">
        <w:rPr>
          <w:rFonts w:ascii="Segoe UI Symbol" w:hAnsi="Segoe UI Symbol" w:cs="Segoe UI Symbol"/>
          <w:color w:val="000000"/>
          <w:sz w:val="24"/>
          <w:szCs w:val="24"/>
          <w:highlight w:val="white"/>
        </w:rPr>
        <w:t>№</w:t>
      </w:r>
      <w:r w:rsidRPr="009027D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365-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пг)</w:t>
      </w:r>
      <w:r>
        <w:rPr>
          <w:rFonts w:ascii="Times New Roman" w:hAnsi="Times New Roman" w:cs="Times New Roman"/>
          <w:color w:val="000000"/>
          <w:sz w:val="24"/>
          <w:szCs w:val="24"/>
        </w:rPr>
        <w:t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предоставления земельного участка из земель сельскохозяйственного назначения гражданам Российской Федерации или российским юридическим лицам для выращивания семян гороха (Код Общероссийского классификатора продукции по видам экономической деятельности 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01.11.75.120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Российской Федерации или российские юридические лица, заинтересованные в предоставлении земельного участка для выращивания семян гороха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</w:rPr>
        <w:t>в течение десяти дней со дня опубликования данного извещения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порядке, предусмотренном для официального опубликования (обнародования) муниципальных правовых актов уставом поселения по месту нахождения земельных участков, вправе подавать заявления о намерении участвовать в аукционе на право заключения договора аренды земельного участка одним из следующих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Прием заявлений осуществляется по 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305018, г. Курск, проезд Элеваторный, д. 14а,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202, с 28.12.2022 по 09.01.2023 в рабочие дни с 10:00 до 16:00 (перерыв с 13:00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13:45).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окончания приема заявлений: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09.01.2023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земельных участках:</w:t>
      </w:r>
    </w:p>
    <w:p w:rsidR="009027D4" w:rsidRDefault="009027D4" w:rsidP="009027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7D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с кадастровым номером 46:25:160001:117, площадью 489 500 кв.м., из категории земель сельскохозяйственного назначения, расположенный по адресу: Курская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Фатежский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район, Солдатский сельсовет с видом разрешенного использования – растениеводство, государственная собственность на который не разграничена.</w:t>
      </w: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9027D4" w:rsidRPr="009027D4" w:rsidRDefault="009027D4" w:rsidP="009027D4">
      <w:pPr>
        <w:autoSpaceDE w:val="0"/>
        <w:autoSpaceDN w:val="0"/>
        <w:adjustRightInd w:val="0"/>
        <w:spacing w:line="264" w:lineRule="auto"/>
        <w:ind w:firstLine="567"/>
        <w:rPr>
          <w:rFonts w:ascii="Calibri" w:hAnsi="Calibri" w:cs="Calibri"/>
        </w:rPr>
      </w:pPr>
    </w:p>
    <w:p w:rsidR="00531B2C" w:rsidRDefault="00531B2C"/>
    <w:sectPr w:rsidR="00531B2C" w:rsidSect="00612D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7D4"/>
    <w:rsid w:val="00531B2C"/>
    <w:rsid w:val="0090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.11.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Z407-3</dc:creator>
  <cp:keywords/>
  <dc:description/>
  <cp:lastModifiedBy>Z407-3</cp:lastModifiedBy>
  <cp:revision>2</cp:revision>
  <dcterms:created xsi:type="dcterms:W3CDTF">2022-12-28T11:42:00Z</dcterms:created>
  <dcterms:modified xsi:type="dcterms:W3CDTF">2022-12-28T11:42:00Z</dcterms:modified>
</cp:coreProperties>
</file>