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p w14:paraId="07000000">
      <w:pPr>
        <w:pStyle w:val="Style_3"/>
        <w:ind w:firstLine="720" w:left="0" w:right="0"/>
        <w:jc w:val="center"/>
        <w:rPr>
          <w:rFonts w:ascii="PT Astra Serif" w:hAnsi="PT Astra Serif"/>
          <w:sz w:val="28"/>
        </w:rPr>
      </w:pPr>
      <w:r>
        <w:rPr>
          <w:rFonts w:ascii="PT Astra Serif" w:hAnsi="PT Astra Serif"/>
          <w:sz w:val="28"/>
        </w:rPr>
        <w:t xml:space="preserve">Извещение </w:t>
      </w:r>
    </w:p>
    <w:p w14:paraId="08000000">
      <w:pPr>
        <w:pStyle w:val="Style_3"/>
        <w:ind w:firstLine="720" w:left="0" w:right="0"/>
        <w:jc w:val="center"/>
        <w:rPr>
          <w:rFonts w:ascii="PT Astra Serif" w:hAnsi="PT Astra Serif"/>
          <w:sz w:val="28"/>
        </w:rPr>
      </w:pPr>
      <w:r>
        <w:rPr>
          <w:rFonts w:ascii="PT Astra Serif" w:hAnsi="PT Astra Serif"/>
          <w:sz w:val="28"/>
        </w:rPr>
        <w:t xml:space="preserve">о проведении аукциона </w:t>
      </w:r>
    </w:p>
    <w:p w14:paraId="09000000">
      <w:pPr>
        <w:pStyle w:val="Style_3"/>
        <w:ind w:firstLine="720" w:left="0" w:right="0"/>
        <w:jc w:val="center"/>
        <w:rPr>
          <w:rFonts w:ascii="PT Astra Serif" w:hAnsi="PT Astra Serif"/>
          <w:sz w:val="28"/>
        </w:rPr>
      </w:pPr>
      <w:r>
        <w:rPr>
          <w:rFonts w:ascii="PT Astra Serif" w:hAnsi="PT Astra Serif"/>
          <w:sz w:val="28"/>
        </w:rPr>
        <w:t>по продаже объектов незавершенного строительства</w:t>
      </w:r>
    </w:p>
    <w:p w14:paraId="0A000000">
      <w:pPr>
        <w:pStyle w:val="Style_3"/>
        <w:ind w:firstLine="720" w:left="0" w:right="0"/>
        <w:jc w:val="center"/>
        <w:rPr>
          <w:rFonts w:ascii="PT Astra Serif" w:hAnsi="PT Astra Serif"/>
          <w:b w:val="1"/>
          <w:sz w:val="28"/>
        </w:rPr>
      </w:pPr>
    </w:p>
    <w:p w14:paraId="0B000000">
      <w:pPr>
        <w:pStyle w:val="Style_3"/>
        <w:ind w:firstLine="720" w:left="0" w:right="0"/>
        <w:jc w:val="both"/>
        <w:rPr>
          <w:rFonts w:ascii="PT Astra Serif" w:hAnsi="PT Astra Serif"/>
          <w:sz w:val="28"/>
        </w:rPr>
      </w:pPr>
      <w:r>
        <w:rPr>
          <w:rFonts w:ascii="PT Astra Serif" w:hAnsi="PT Astra Serif"/>
          <w:b w:val="1"/>
          <w:sz w:val="28"/>
        </w:rPr>
        <w:t>Комитет по управлению имуществом Курской области</w:t>
      </w:r>
      <w:r>
        <w:rPr>
          <w:rFonts w:ascii="PT Astra Serif" w:hAnsi="PT Astra Serif"/>
          <w:sz w:val="28"/>
        </w:rPr>
        <w:t xml:space="preserve"> выступает </w:t>
      </w:r>
      <w:r>
        <w:rPr>
          <w:rFonts w:ascii="PT Astra Serif" w:hAnsi="PT Astra Serif"/>
          <w:b w:val="1"/>
          <w:sz w:val="28"/>
        </w:rPr>
        <w:t>организатором публичных торгов в форме аукциона</w:t>
      </w:r>
      <w:r>
        <w:rPr>
          <w:rFonts w:ascii="PT Astra Serif" w:hAnsi="PT Astra Serif"/>
          <w:sz w:val="28"/>
        </w:rPr>
        <w:t xml:space="preserve">, открытого по составу участников, по продаже </w:t>
      </w:r>
      <w:r>
        <w:rPr>
          <w:rFonts w:ascii="PT Astra Serif" w:hAnsi="PT Astra Serif"/>
          <w:b w:val="1"/>
          <w:sz w:val="28"/>
        </w:rPr>
        <w:t>объектов незавершенного строительства</w:t>
      </w:r>
      <w:r>
        <w:rPr>
          <w:rFonts w:ascii="PT Astra Serif" w:hAnsi="PT Astra Serif"/>
          <w:sz w:val="28"/>
        </w:rPr>
        <w:t>, расположенных на земельных участках, государственная собственность на которые не разграничена, в связи с прекращением действия договоров аренды таких земельных участков. Аукцион проводится в соответствии с Постановлением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w:t>
      </w:r>
    </w:p>
    <w:p w14:paraId="0C000000">
      <w:pPr>
        <w:pStyle w:val="Style_3"/>
        <w:ind w:firstLine="720" w:left="0" w:right="0"/>
        <w:jc w:val="both"/>
        <w:rPr>
          <w:rFonts w:ascii="PT Astra Serif" w:hAnsi="PT Astra Serif"/>
          <w:b w:val="1"/>
          <w:sz w:val="28"/>
        </w:rPr>
      </w:pPr>
      <w:r>
        <w:rPr>
          <w:rFonts w:ascii="PT Astra Serif" w:hAnsi="PT Astra Serif"/>
          <w:b w:val="1"/>
          <w:sz w:val="28"/>
        </w:rPr>
        <w:t>Лот №1.</w:t>
      </w:r>
    </w:p>
    <w:p w14:paraId="0D000000">
      <w:pPr>
        <w:pStyle w:val="Style_3"/>
        <w:ind w:firstLine="720" w:left="0" w:right="0"/>
        <w:jc w:val="both"/>
        <w:rPr>
          <w:rFonts w:ascii="PT Astra Serif" w:hAnsi="PT Astra Serif"/>
          <w:sz w:val="28"/>
        </w:rPr>
      </w:pPr>
      <w:r>
        <w:rPr>
          <w:rFonts w:ascii="PT Astra Serif" w:hAnsi="PT Astra Serif"/>
          <w:b w:val="1"/>
          <w:sz w:val="28"/>
        </w:rPr>
        <w:t>Сведения о суде, принявшем решение об изъятии объекта незавершенного строительством у собственника путем продажи с публичных торгов:</w:t>
      </w:r>
    </w:p>
    <w:p w14:paraId="0E000000">
      <w:pPr>
        <w:pStyle w:val="Style_3"/>
        <w:ind w:firstLine="720" w:left="0" w:right="0"/>
        <w:jc w:val="both"/>
        <w:rPr>
          <w:rFonts w:ascii="PT Astra Serif" w:hAnsi="PT Astra Serif"/>
          <w:sz w:val="28"/>
        </w:rPr>
      </w:pPr>
      <w:r>
        <w:rPr>
          <w:rFonts w:ascii="PT Astra Serif" w:hAnsi="PT Astra Serif"/>
          <w:sz w:val="28"/>
        </w:rPr>
        <w:t>Решение Арбитражного суда Курской области от 01 июня 2020 г. по делу №А35-3911/2019.</w:t>
      </w:r>
    </w:p>
    <w:p w14:paraId="0F000000">
      <w:pPr>
        <w:pStyle w:val="Style_3"/>
        <w:ind w:firstLine="720" w:left="0" w:right="0"/>
        <w:jc w:val="both"/>
        <w:rPr>
          <w:rFonts w:ascii="PT Astra Serif" w:hAnsi="PT Astra Serif"/>
          <w:sz w:val="28"/>
        </w:rPr>
      </w:pPr>
      <w:r>
        <w:rPr>
          <w:rFonts w:ascii="PT Astra Serif" w:hAnsi="PT Astra Serif"/>
          <w:b w:val="1"/>
          <w:sz w:val="28"/>
        </w:rPr>
        <w:t>Резолютивная часть решения суда:</w:t>
      </w:r>
    </w:p>
    <w:p w14:paraId="10000000">
      <w:pPr>
        <w:pStyle w:val="Style_3"/>
        <w:ind w:firstLine="720" w:left="0" w:right="0"/>
        <w:jc w:val="both"/>
        <w:rPr>
          <w:rFonts w:ascii="PT Astra Serif" w:hAnsi="PT Astra Serif"/>
          <w:sz w:val="28"/>
        </w:rPr>
      </w:pPr>
      <w:r>
        <w:rPr>
          <w:rFonts w:ascii="PT Astra Serif" w:hAnsi="PT Astra Serif"/>
          <w:sz w:val="28"/>
        </w:rPr>
        <w:t>«Исковые требования Комитета по управлению имуществом Курской области удовлетворить.</w:t>
      </w:r>
    </w:p>
    <w:p w14:paraId="11000000">
      <w:pPr>
        <w:pStyle w:val="Style_3"/>
        <w:ind w:firstLine="720" w:left="0" w:right="0"/>
        <w:jc w:val="both"/>
        <w:rPr>
          <w:rFonts w:ascii="PT Astra Serif" w:hAnsi="PT Astra Serif"/>
          <w:sz w:val="28"/>
        </w:rPr>
      </w:pPr>
      <w:r>
        <w:rPr>
          <w:rFonts w:ascii="PT Astra Serif" w:hAnsi="PT Astra Serif"/>
          <w:sz w:val="28"/>
        </w:rPr>
        <w:t xml:space="preserve">Изъять у индивидуального предпринимателя Непочатых Вячеслава Игоревича объект незавершенного строительства, </w:t>
      </w:r>
      <w:r>
        <w:rPr>
          <w:rFonts w:ascii="PT Astra Serif" w:hAnsi="PT Astra Serif"/>
          <w:sz w:val="28"/>
        </w:rPr>
        <w:t>расположенный по адресу: г. Курск, ул. Красный Октябрь, д. 68,</w:t>
      </w:r>
      <w:r>
        <w:rPr>
          <w:rFonts w:ascii="PT Astra Serif" w:hAnsi="PT Astra Serif"/>
          <w:sz w:val="28"/>
        </w:rPr>
        <w:t xml:space="preserve"> кадастровый номер 46:29:102091:54, путем его продажи с публичных торгов в порядке, установленном Постановлением Правительства Российской Федерации от 03.12.2014 №1299 "Об утверждении Правил проведения публичных торгов по продаже объектов незавершенного строительства".</w:t>
      </w:r>
    </w:p>
    <w:p w14:paraId="12000000">
      <w:pPr>
        <w:pStyle w:val="Style_3"/>
        <w:ind w:firstLine="720" w:left="0" w:right="0"/>
        <w:jc w:val="both"/>
        <w:rPr>
          <w:rFonts w:ascii="PT Astra Serif" w:hAnsi="PT Astra Serif"/>
          <w:sz w:val="28"/>
        </w:rPr>
      </w:pPr>
      <w:r>
        <w:rPr>
          <w:rFonts w:ascii="PT Astra Serif" w:hAnsi="PT Astra Serif"/>
          <w:sz w:val="28"/>
        </w:rPr>
        <w:t xml:space="preserve">Взыскать с индивидуального предпринимателя </w:t>
      </w:r>
      <w:r>
        <w:rPr>
          <w:rFonts w:ascii="PT Astra Serif" w:hAnsi="PT Astra Serif"/>
          <w:sz w:val="28"/>
        </w:rPr>
        <w:t>Непочатых Вячеслава Игоревича</w:t>
      </w:r>
      <w:r>
        <w:rPr>
          <w:rFonts w:ascii="PT Astra Serif" w:hAnsi="PT Astra Serif"/>
          <w:sz w:val="28"/>
        </w:rPr>
        <w:t xml:space="preserve"> в доход федерального бюджета государственную пошлину в размере 6 000 руб. 00 коп. </w:t>
      </w:r>
    </w:p>
    <w:p w14:paraId="13000000">
      <w:pPr>
        <w:pStyle w:val="Style_3"/>
        <w:ind w:firstLine="720" w:left="0" w:right="0"/>
        <w:jc w:val="both"/>
        <w:rPr>
          <w:rFonts w:ascii="PT Astra Serif" w:hAnsi="PT Astra Serif"/>
          <w:sz w:val="28"/>
        </w:rPr>
      </w:pPr>
      <w:r>
        <w:rPr>
          <w:rFonts w:ascii="PT Astra Serif" w:hAnsi="PT Astra Serif"/>
          <w:sz w:val="28"/>
        </w:rPr>
        <w:t xml:space="preserve">Решение может быть обжаловано через Арбитражный суд Курской области </w:t>
      </w:r>
      <w:r>
        <w:rPr>
          <w:rFonts w:ascii="PT Astra Serif" w:hAnsi="PT Astra Serif"/>
          <w:sz w:val="28"/>
        </w:rPr>
        <w:t xml:space="preserve">в Девятнадцатый арбитражный апелляционный суд </w:t>
      </w:r>
      <w:r>
        <w:rPr>
          <w:rFonts w:ascii="PT Astra Serif" w:hAnsi="PT Astra Serif"/>
          <w:sz w:val="28"/>
        </w:rPr>
        <w:t xml:space="preserve">в течение месяца со дня его принятия, в </w:t>
      </w:r>
      <w:r>
        <w:rPr>
          <w:rFonts w:ascii="PT Astra Serif" w:hAnsi="PT Astra Serif"/>
          <w:sz w:val="28"/>
        </w:rPr>
        <w:t>Арбитражный суд Центрального округа, в</w:t>
      </w:r>
      <w:r>
        <w:rPr>
          <w:rFonts w:ascii="PT Astra Serif" w:hAnsi="PT Astra Serif"/>
          <w:sz w:val="28"/>
        </w:rPr>
        <w:t xml:space="preserve"> срок, не превышающий двух месяцев со дня вступления решения в законную силу,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14:paraId="14000000">
      <w:pPr>
        <w:pStyle w:val="Style_3"/>
        <w:ind w:firstLine="720" w:left="0" w:right="0"/>
        <w:jc w:val="both"/>
        <w:rPr>
          <w:rFonts w:ascii="PT Astra Serif" w:hAnsi="PT Astra Serif"/>
          <w:sz w:val="28"/>
        </w:rPr>
      </w:pPr>
      <w:r>
        <w:rPr>
          <w:rFonts w:ascii="PT Astra Serif" w:hAnsi="PT Astra Serif"/>
          <w:b w:val="1"/>
          <w:sz w:val="28"/>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14:paraId="15000000">
      <w:pPr>
        <w:pStyle w:val="Style_3"/>
        <w:ind w:firstLine="720" w:left="0" w:right="0"/>
        <w:jc w:val="both"/>
        <w:rPr>
          <w:rFonts w:ascii="PT Astra Serif" w:hAnsi="PT Astra Serif"/>
          <w:sz w:val="28"/>
        </w:rPr>
      </w:pPr>
      <w:r>
        <w:rPr>
          <w:rFonts w:ascii="PT Astra Serif" w:hAnsi="PT Astra Serif"/>
          <w:sz w:val="28"/>
        </w:rPr>
        <w:t>кадастровый номер объекта незавершенного строительства – 46:29:102091:54;</w:t>
      </w:r>
    </w:p>
    <w:p w14:paraId="16000000">
      <w:pPr>
        <w:pStyle w:val="Style_3"/>
        <w:ind w:firstLine="720" w:left="0" w:right="0"/>
        <w:jc w:val="both"/>
        <w:rPr>
          <w:rFonts w:ascii="PT Astra Serif" w:hAnsi="PT Astra Serif"/>
          <w:sz w:val="28"/>
        </w:rPr>
      </w:pPr>
      <w:r>
        <w:rPr>
          <w:rFonts w:ascii="PT Astra Serif" w:hAnsi="PT Astra Serif"/>
          <w:sz w:val="28"/>
        </w:rPr>
        <w:t>площадь объекта незавершенного строительства – 172 кв.м.;</w:t>
      </w:r>
    </w:p>
    <w:p w14:paraId="17000000">
      <w:pPr>
        <w:pStyle w:val="Style_3"/>
        <w:ind w:firstLine="720" w:left="0" w:right="0"/>
        <w:jc w:val="both"/>
        <w:rPr>
          <w:rFonts w:ascii="PT Astra Serif" w:hAnsi="PT Astra Serif"/>
          <w:sz w:val="28"/>
        </w:rPr>
      </w:pPr>
      <w:r>
        <w:rPr>
          <w:rFonts w:ascii="PT Astra Serif" w:hAnsi="PT Astra Serif"/>
          <w:sz w:val="28"/>
        </w:rPr>
        <w:t>местоположение – Курская область,  г. Курск, ул. Красный Октябрь, д. 68;</w:t>
      </w:r>
    </w:p>
    <w:p w14:paraId="18000000">
      <w:pPr>
        <w:pStyle w:val="Style_3"/>
        <w:ind w:firstLine="720" w:left="0" w:right="0"/>
        <w:jc w:val="both"/>
        <w:rPr>
          <w:rFonts w:ascii="PT Astra Serif" w:hAnsi="PT Astra Serif"/>
          <w:sz w:val="28"/>
        </w:rPr>
      </w:pPr>
      <w:r>
        <w:rPr>
          <w:rFonts w:ascii="PT Astra Serif" w:hAnsi="PT Astra Serif"/>
          <w:sz w:val="28"/>
        </w:rPr>
        <w:t>степень готовности объекта незавершенного строительства по данным Единого государственного реестра недвижимости – 47%;</w:t>
      </w:r>
    </w:p>
    <w:p w14:paraId="19000000">
      <w:pPr>
        <w:pStyle w:val="Style_3"/>
        <w:ind w:firstLine="720" w:left="0" w:right="0"/>
        <w:jc w:val="both"/>
        <w:rPr>
          <w:rFonts w:ascii="PT Astra Serif" w:hAnsi="PT Astra Serif"/>
          <w:sz w:val="28"/>
        </w:rPr>
      </w:pPr>
      <w:r>
        <w:rPr>
          <w:rFonts w:ascii="PT Astra Serif" w:hAnsi="PT Astra Serif"/>
          <w:sz w:val="28"/>
        </w:rPr>
        <w:t>запись регистрации права собственности на объект незавершенного строительства – от 23 августа 2012 г. № 46-46-01/100/2012-624;</w:t>
      </w:r>
    </w:p>
    <w:p w14:paraId="1A000000">
      <w:pPr>
        <w:pStyle w:val="Style_3"/>
        <w:ind w:firstLine="720" w:left="0" w:right="0"/>
        <w:jc w:val="both"/>
        <w:rPr>
          <w:rFonts w:ascii="PT Astra Serif" w:hAnsi="PT Astra Serif"/>
          <w:sz w:val="28"/>
        </w:rPr>
      </w:pPr>
      <w:r>
        <w:rPr>
          <w:rFonts w:ascii="PT Astra Serif" w:hAnsi="PT Astra Serif"/>
          <w:sz w:val="28"/>
        </w:rPr>
        <w:t xml:space="preserve">информация об обременении предмета аукциона – </w:t>
      </w:r>
      <w:r>
        <w:rPr>
          <w:rFonts w:ascii="PT Astra Serif" w:hAnsi="PT Astra Serif"/>
          <w:sz w:val="28"/>
        </w:rPr>
        <w:t>информация об обременении предмета аукциона – не зарегистрировано;</w:t>
      </w:r>
    </w:p>
    <w:p w14:paraId="1B000000">
      <w:pPr>
        <w:pStyle w:val="Style_3"/>
        <w:ind w:firstLine="720" w:left="0" w:right="0"/>
        <w:jc w:val="both"/>
        <w:rPr>
          <w:rFonts w:ascii="PT Astra Serif" w:hAnsi="PT Astra Serif"/>
          <w:sz w:val="28"/>
        </w:rPr>
      </w:pPr>
      <w:r>
        <w:rPr>
          <w:rFonts w:ascii="PT Astra Serif" w:hAnsi="PT Astra Serif"/>
          <w:sz w:val="28"/>
        </w:rPr>
        <w:t>собственник объекта незавершенного строительства – Непочатых Вячеслав Игоревич.</w:t>
      </w:r>
    </w:p>
    <w:p w14:paraId="1C000000">
      <w:pPr>
        <w:pStyle w:val="Style_3"/>
        <w:ind w:firstLine="720" w:left="0" w:right="0"/>
        <w:jc w:val="both"/>
        <w:rPr>
          <w:rFonts w:ascii="PT Astra Serif" w:hAnsi="PT Astra Serif"/>
          <w:sz w:val="28"/>
        </w:rPr>
      </w:pPr>
      <w:r>
        <w:rPr>
          <w:rFonts w:ascii="PT Astra Serif" w:hAnsi="PT Astra Serif"/>
          <w:sz w:val="28"/>
        </w:rPr>
        <w:t>Сведения о земельном участке, в границах которого расположен объект незавершенного строительства, и не являющемся предметом аукциона:</w:t>
      </w:r>
    </w:p>
    <w:p w14:paraId="1D000000">
      <w:pPr>
        <w:pStyle w:val="Style_3"/>
        <w:ind w:firstLine="720" w:left="0" w:right="0"/>
        <w:jc w:val="both"/>
        <w:rPr>
          <w:rFonts w:ascii="PT Astra Serif" w:hAnsi="PT Astra Serif"/>
          <w:sz w:val="28"/>
        </w:rPr>
      </w:pPr>
      <w:r>
        <w:rPr>
          <w:rFonts w:ascii="PT Astra Serif" w:hAnsi="PT Astra Serif"/>
          <w:sz w:val="28"/>
        </w:rPr>
        <w:t>кадастровый номер земельного участка – 46:29:102091:43;</w:t>
      </w:r>
    </w:p>
    <w:p w14:paraId="1E000000">
      <w:pPr>
        <w:pStyle w:val="Style_3"/>
        <w:ind w:firstLine="720" w:left="0" w:right="0"/>
        <w:jc w:val="both"/>
        <w:rPr>
          <w:rFonts w:ascii="PT Astra Serif" w:hAnsi="PT Astra Serif"/>
          <w:sz w:val="28"/>
        </w:rPr>
      </w:pPr>
      <w:r>
        <w:rPr>
          <w:rFonts w:ascii="PT Astra Serif" w:hAnsi="PT Astra Serif"/>
          <w:sz w:val="28"/>
        </w:rPr>
        <w:t>площадь земельного участка – 417 кв.м.;</w:t>
      </w:r>
    </w:p>
    <w:p w14:paraId="1F000000">
      <w:pPr>
        <w:pStyle w:val="Style_3"/>
        <w:ind w:firstLine="720" w:left="0" w:right="0"/>
        <w:jc w:val="both"/>
        <w:rPr>
          <w:rFonts w:ascii="PT Astra Serif" w:hAnsi="PT Astra Serif"/>
          <w:sz w:val="28"/>
        </w:rPr>
      </w:pPr>
      <w:r>
        <w:rPr>
          <w:rFonts w:ascii="PT Astra Serif" w:hAnsi="PT Astra Serif"/>
          <w:sz w:val="28"/>
        </w:rPr>
        <w:t xml:space="preserve">категория земель – </w:t>
      </w:r>
      <w:r>
        <w:rPr>
          <w:rFonts w:ascii="PT Astra Serif" w:hAnsi="PT Astra Serif"/>
          <w:sz w:val="28"/>
        </w:rPr>
        <w:t>земли населенных пунктов;</w:t>
      </w:r>
    </w:p>
    <w:p w14:paraId="20000000">
      <w:pPr>
        <w:pStyle w:val="Style_3"/>
        <w:ind w:firstLine="720" w:left="0" w:right="0"/>
        <w:jc w:val="both"/>
        <w:rPr>
          <w:rFonts w:ascii="PT Astra Serif" w:hAnsi="PT Astra Serif"/>
          <w:sz w:val="28"/>
        </w:rPr>
      </w:pPr>
      <w:r>
        <w:rPr>
          <w:rFonts w:ascii="PT Astra Serif" w:hAnsi="PT Astra Serif"/>
          <w:sz w:val="28"/>
        </w:rPr>
        <w:t>вид разрешенного использования земельного участка – для строительства продовольственного магазина;</w:t>
      </w:r>
    </w:p>
    <w:p w14:paraId="21000000">
      <w:pPr>
        <w:pStyle w:val="Style_3"/>
        <w:ind w:firstLine="720" w:left="0" w:right="0"/>
        <w:jc w:val="both"/>
        <w:rPr>
          <w:rFonts w:ascii="PT Astra Serif" w:hAnsi="PT Astra Serif"/>
          <w:sz w:val="28"/>
        </w:rPr>
      </w:pPr>
      <w:r>
        <w:rPr>
          <w:rFonts w:ascii="PT Astra Serif" w:hAnsi="PT Astra Serif"/>
          <w:sz w:val="28"/>
        </w:rPr>
        <w:t xml:space="preserve">сведения о предельных параметрах застройки земельного участка – не установлены. </w:t>
      </w:r>
    </w:p>
    <w:p w14:paraId="22000000">
      <w:pPr>
        <w:pStyle w:val="Style_3"/>
        <w:ind w:firstLine="720" w:left="0" w:right="0"/>
        <w:jc w:val="both"/>
        <w:rPr>
          <w:rFonts w:ascii="PT Astra Serif" w:hAnsi="PT Astra Serif"/>
          <w:b w:val="1"/>
          <w:sz w:val="28"/>
        </w:rPr>
      </w:pPr>
      <w:r>
        <w:rPr>
          <w:rFonts w:ascii="PT Astra Serif" w:hAnsi="PT Astra Serif"/>
          <w:b w:val="1"/>
          <w:sz w:val="28"/>
        </w:rPr>
        <w:t xml:space="preserve">Начальная цена предмета аукциона – </w:t>
      </w:r>
      <w:r>
        <w:rPr>
          <w:rFonts w:ascii="PT Astra Serif" w:hAnsi="PT Astra Serif"/>
          <w:b w:val="1"/>
          <w:sz w:val="28"/>
        </w:rPr>
        <w:t>3 924 096,</w:t>
      </w:r>
      <w:r>
        <w:rPr>
          <w:b w:val="1"/>
          <w:sz w:val="28"/>
        </w:rPr>
        <w:t>00 руб. (три миллиона девятьсот двадцать четыре тысячи девяносто шесть рублей 00 копеек), без учета НДС.</w:t>
      </w:r>
    </w:p>
    <w:p w14:paraId="23000000">
      <w:pPr>
        <w:pStyle w:val="Style_3"/>
        <w:ind w:firstLine="720" w:left="0" w:right="0"/>
        <w:jc w:val="both"/>
        <w:rPr>
          <w:rFonts w:ascii="PT Astra Serif" w:hAnsi="PT Astra Serif"/>
          <w:sz w:val="28"/>
        </w:rPr>
      </w:pPr>
      <w:r>
        <w:rPr>
          <w:rFonts w:ascii="PT Astra Serif" w:hAnsi="PT Astra Serif"/>
          <w:sz w:val="28"/>
        </w:rPr>
        <w:t>Величина повышения начальной цены "шаг аукциона" (в пределах 1% от начальной цены аукциона) – 39 000,00 руб.</w:t>
      </w:r>
    </w:p>
    <w:p w14:paraId="24000000">
      <w:pPr>
        <w:pStyle w:val="Style_3"/>
        <w:ind w:firstLine="720" w:left="0" w:right="0"/>
        <w:jc w:val="both"/>
        <w:rPr>
          <w:rFonts w:ascii="PT Astra Serif" w:hAnsi="PT Astra Serif"/>
          <w:sz w:val="28"/>
        </w:rPr>
      </w:pPr>
      <w:r>
        <w:rPr>
          <w:rFonts w:ascii="PT Astra Serif" w:hAnsi="PT Astra Serif"/>
          <w:b w:val="1"/>
          <w:sz w:val="28"/>
        </w:rPr>
        <w:t>Размер задатка</w:t>
      </w:r>
      <w:r>
        <w:rPr>
          <w:rFonts w:ascii="PT Astra Serif" w:hAnsi="PT Astra Serif"/>
          <w:sz w:val="28"/>
        </w:rPr>
        <w:t xml:space="preserve"> – 20% от начальной цены аукциона и составляет             </w:t>
      </w:r>
      <w:r>
        <w:rPr>
          <w:rFonts w:ascii="PT Astra Serif" w:hAnsi="PT Astra Serif"/>
          <w:b w:val="1"/>
          <w:sz w:val="28"/>
        </w:rPr>
        <w:t>785</w:t>
      </w:r>
      <w:r>
        <w:rPr>
          <w:rFonts w:ascii="PT Astra Serif" w:hAnsi="PT Astra Serif"/>
          <w:b w:val="1"/>
          <w:sz w:val="28"/>
        </w:rPr>
        <w:t xml:space="preserve"> 000,00 руб. (семьсот восемьдесят пять тысяч рублей 00 копеек).</w:t>
      </w:r>
    </w:p>
    <w:p w14:paraId="25000000">
      <w:pPr>
        <w:pStyle w:val="Style_3"/>
        <w:ind w:firstLine="720" w:left="0" w:right="0"/>
        <w:jc w:val="both"/>
        <w:rPr>
          <w:rFonts w:ascii="PT Astra Serif" w:hAnsi="PT Astra Serif"/>
          <w:sz w:val="28"/>
        </w:rPr>
      </w:pPr>
    </w:p>
    <w:p w14:paraId="26000000">
      <w:pPr>
        <w:pStyle w:val="Style_3"/>
        <w:ind w:firstLine="720" w:left="0" w:right="0"/>
        <w:jc w:val="both"/>
        <w:rPr>
          <w:rFonts w:ascii="PT Astra Serif" w:hAnsi="PT Astra Serif"/>
          <w:sz w:val="28"/>
        </w:rPr>
      </w:pPr>
      <w:r>
        <w:rPr>
          <w:rFonts w:ascii="PT Astra Serif" w:hAnsi="PT Astra Serif"/>
          <w:b w:val="1"/>
          <w:sz w:val="28"/>
        </w:rPr>
        <w:t>Сведения о месте, дате, времени и порядке проведения аукциона:</w:t>
      </w:r>
    </w:p>
    <w:p w14:paraId="27000000">
      <w:pPr>
        <w:pStyle w:val="Style_3"/>
        <w:ind w:firstLine="720" w:left="0" w:right="0"/>
        <w:jc w:val="both"/>
        <w:rPr>
          <w:rFonts w:ascii="PT Astra Serif" w:hAnsi="PT Astra Serif"/>
          <w:sz w:val="28"/>
        </w:rPr>
      </w:pPr>
      <w:r>
        <w:rPr>
          <w:rFonts w:ascii="PT Astra Serif" w:hAnsi="PT Astra Serif"/>
          <w:sz w:val="28"/>
        </w:rPr>
        <w:t xml:space="preserve">Аукцион состоится </w:t>
      </w:r>
      <w:r>
        <w:rPr>
          <w:rFonts w:ascii="PT Astra Serif" w:hAnsi="PT Astra Serif"/>
          <w:b w:val="1"/>
          <w:sz w:val="28"/>
        </w:rPr>
        <w:t>29 июля 2022</w:t>
      </w:r>
      <w:r>
        <w:rPr>
          <w:rFonts w:ascii="PT Astra Serif" w:hAnsi="PT Astra Serif"/>
          <w:b w:val="1"/>
          <w:color w:val="000000"/>
          <w:sz w:val="28"/>
        </w:rPr>
        <w:t xml:space="preserve"> г.</w:t>
      </w:r>
      <w:r>
        <w:rPr>
          <w:rFonts w:ascii="PT Astra Serif" w:hAnsi="PT Astra Serif"/>
          <w:color w:val="000000"/>
          <w:sz w:val="28"/>
        </w:rPr>
        <w:t xml:space="preserve"> в 11 час. 00 мин. </w:t>
      </w:r>
      <w:r>
        <w:rPr>
          <w:rFonts w:ascii="PT Astra Serif" w:hAnsi="PT Astra Serif"/>
          <w:sz w:val="28"/>
        </w:rPr>
        <w:t>по местному времени по адресу: г. Курск, ул. Марата, д. 9, каб. 303 (3 этаж).</w:t>
      </w:r>
    </w:p>
    <w:p w14:paraId="28000000">
      <w:pPr>
        <w:pStyle w:val="Style_3"/>
        <w:ind w:firstLine="720" w:left="0" w:right="0"/>
        <w:jc w:val="both"/>
        <w:rPr>
          <w:rFonts w:ascii="PT Astra Serif" w:hAnsi="PT Astra Serif"/>
          <w:sz w:val="28"/>
        </w:rPr>
      </w:pPr>
      <w:r>
        <w:rPr>
          <w:rFonts w:ascii="PT Astra Serif" w:hAnsi="PT Astra Serif"/>
          <w:sz w:val="28"/>
        </w:rPr>
        <w:t>Аукцион проводится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14:paraId="29000000">
      <w:pPr>
        <w:pStyle w:val="Style_3"/>
        <w:ind w:firstLine="720" w:left="0" w:right="0"/>
        <w:jc w:val="both"/>
        <w:rPr>
          <w:rFonts w:ascii="PT Astra Serif" w:hAnsi="PT Astra Serif"/>
          <w:sz w:val="28"/>
        </w:rPr>
      </w:pPr>
      <w:r>
        <w:rPr>
          <w:rFonts w:ascii="PT Astra Serif" w:hAnsi="PT Astra Serif"/>
          <w:b w:val="1"/>
          <w:sz w:val="28"/>
        </w:rPr>
        <w:t>Форма заявки на участие в аукционе с указанием банковских реквизитов счета для возврата задатка:</w:t>
      </w:r>
    </w:p>
    <w:p w14:paraId="2A000000">
      <w:pPr>
        <w:pStyle w:val="Style_3"/>
        <w:ind w:firstLine="720" w:left="0" w:right="0"/>
        <w:jc w:val="both"/>
        <w:rPr>
          <w:rFonts w:ascii="PT Astra Serif" w:hAnsi="PT Astra Serif"/>
          <w:sz w:val="28"/>
        </w:rPr>
      </w:pPr>
      <w:r>
        <w:rPr>
          <w:rFonts w:ascii="PT Astra Serif" w:hAnsi="PT Astra Serif"/>
          <w:sz w:val="28"/>
        </w:rPr>
        <w:t>Форма заявки на участие в аукционе с указанием банковских реквизитов счета для возврата задатка прилагается к настоящему информационному сообщению.</w:t>
      </w:r>
    </w:p>
    <w:p w14:paraId="2B000000">
      <w:pPr>
        <w:pStyle w:val="Style_3"/>
        <w:ind w:firstLine="720" w:left="0" w:right="0"/>
        <w:jc w:val="both"/>
        <w:rPr>
          <w:rFonts w:ascii="PT Astra Serif" w:hAnsi="PT Astra Serif"/>
          <w:sz w:val="28"/>
        </w:rPr>
      </w:pPr>
      <w:r>
        <w:rPr>
          <w:rFonts w:ascii="PT Astra Serif" w:hAnsi="PT Astra Serif"/>
          <w:b w:val="1"/>
          <w:sz w:val="28"/>
        </w:rPr>
        <w:t>Порядок приема заявок на участие в аукционе (место приема, дата и время начала и окончания приема заявок на участие в аукционе):</w:t>
      </w:r>
    </w:p>
    <w:p w14:paraId="2C000000">
      <w:pPr>
        <w:pStyle w:val="Style_3"/>
        <w:ind w:firstLine="720" w:left="0" w:right="0"/>
        <w:jc w:val="both"/>
        <w:rPr>
          <w:rFonts w:ascii="PT Astra Serif" w:hAnsi="PT Astra Serif"/>
          <w:sz w:val="28"/>
        </w:rPr>
      </w:pPr>
      <w:r>
        <w:rPr>
          <w:rFonts w:ascii="PT Astra Serif" w:hAnsi="PT Astra Serif"/>
          <w:sz w:val="28"/>
        </w:rPr>
        <w:t>Заявки и прилагаемые к ним документы на участие в аукционе принимаются комитетом по управлению имуществом Курской области от заявителей (лично или через уполномоченного представителя) по рабочим дням с 10 час. 00 мин. до 13 час. 00 мин. и с 14 час. 00 мин. до 17 час.                00 мин., по адресу: г. Курск, ул. Марата, д. 9, каб. 435, тел. 70-87-47.</w:t>
      </w:r>
    </w:p>
    <w:p w14:paraId="2D000000">
      <w:pPr>
        <w:pStyle w:val="Style_3"/>
        <w:ind w:firstLine="720" w:left="0" w:right="0"/>
        <w:jc w:val="both"/>
        <w:rPr>
          <w:rFonts w:ascii="PT Astra Serif" w:hAnsi="PT Astra Serif"/>
          <w:sz w:val="28"/>
        </w:rPr>
      </w:pPr>
      <w:r>
        <w:rPr>
          <w:rFonts w:ascii="PT Astra Serif" w:hAnsi="PT Astra Serif"/>
          <w:sz w:val="28"/>
        </w:rPr>
        <w:t>Обращаем внимание: организатор аукциона не несет ответственности за сроки доставки почтовым отделением заявок на участие в аукционе, направленных почтой.</w:t>
      </w:r>
    </w:p>
    <w:p w14:paraId="2E000000">
      <w:pPr>
        <w:pStyle w:val="Style_3"/>
        <w:ind w:firstLine="720" w:left="0" w:right="0"/>
        <w:jc w:val="both"/>
        <w:rPr>
          <w:rFonts w:ascii="PT Astra Serif" w:hAnsi="PT Astra Serif"/>
          <w:sz w:val="28"/>
        </w:rPr>
      </w:pPr>
      <w:r>
        <w:rPr>
          <w:rFonts w:ascii="PT Astra Serif" w:hAnsi="PT Astra Serif"/>
          <w:sz w:val="28"/>
        </w:rPr>
        <w:t xml:space="preserve">Дата начала приема заявок: </w:t>
      </w:r>
      <w:r>
        <w:rPr>
          <w:rFonts w:ascii="PT Astra Serif" w:hAnsi="PT Astra Serif"/>
          <w:b w:val="1"/>
          <w:sz w:val="28"/>
        </w:rPr>
        <w:t>18 июля 2022</w:t>
      </w:r>
      <w:r>
        <w:rPr>
          <w:rFonts w:ascii="PT Astra Serif" w:hAnsi="PT Astra Serif"/>
          <w:b w:val="1"/>
          <w:color w:val="000000"/>
          <w:sz w:val="28"/>
        </w:rPr>
        <w:t xml:space="preserve"> г.</w:t>
      </w:r>
    </w:p>
    <w:p w14:paraId="2F000000">
      <w:pPr>
        <w:pStyle w:val="Style_3"/>
        <w:ind w:firstLine="720" w:left="0" w:right="0"/>
        <w:jc w:val="both"/>
        <w:rPr>
          <w:rFonts w:ascii="PT Astra Serif" w:hAnsi="PT Astra Serif"/>
          <w:sz w:val="28"/>
        </w:rPr>
      </w:pPr>
      <w:r>
        <w:rPr>
          <w:rFonts w:ascii="PT Astra Serif" w:hAnsi="PT Astra Serif"/>
          <w:sz w:val="28"/>
        </w:rPr>
        <w:t xml:space="preserve">Дата окончания приема заявок: </w:t>
      </w:r>
      <w:r>
        <w:rPr>
          <w:rFonts w:ascii="PT Astra Serif" w:hAnsi="PT Astra Serif"/>
          <w:b w:val="1"/>
          <w:color w:val="000000"/>
          <w:sz w:val="28"/>
        </w:rPr>
        <w:t>25 июля 2022</w:t>
      </w:r>
      <w:r>
        <w:rPr>
          <w:rFonts w:ascii="PT Astra Serif" w:hAnsi="PT Astra Serif"/>
          <w:b w:val="1"/>
          <w:color w:val="000000"/>
          <w:sz w:val="28"/>
        </w:rPr>
        <w:t xml:space="preserve"> г.</w:t>
      </w:r>
    </w:p>
    <w:p w14:paraId="30000000">
      <w:pPr>
        <w:pStyle w:val="Style_3"/>
        <w:ind w:firstLine="720" w:left="0" w:right="0"/>
        <w:jc w:val="both"/>
        <w:rPr>
          <w:rFonts w:ascii="PT Astra Serif" w:hAnsi="PT Astra Serif"/>
          <w:sz w:val="28"/>
        </w:rPr>
      </w:pPr>
      <w:r>
        <w:rPr>
          <w:rFonts w:ascii="PT Astra Serif" w:hAnsi="PT Astra Serif"/>
          <w:sz w:val="28"/>
        </w:rPr>
        <w:t>Одно лицо имеет право подать только одну заявку.</w:t>
      </w:r>
    </w:p>
    <w:p w14:paraId="31000000">
      <w:pPr>
        <w:pStyle w:val="Style_3"/>
        <w:ind w:firstLine="720" w:left="0" w:right="0"/>
        <w:jc w:val="both"/>
        <w:rPr>
          <w:rFonts w:ascii="PT Astra Serif" w:hAnsi="PT Astra Serif"/>
          <w:sz w:val="28"/>
        </w:rPr>
      </w:pPr>
      <w:r>
        <w:rPr>
          <w:rFonts w:ascii="PT Astra Serif" w:hAnsi="PT Astra Serif"/>
          <w:b w:val="1"/>
          <w:sz w:val="28"/>
        </w:rPr>
        <w:t>Рассмотрение заявок</w:t>
      </w:r>
      <w:r>
        <w:rPr>
          <w:rFonts w:ascii="PT Astra Serif" w:hAnsi="PT Astra Serif"/>
          <w:sz w:val="28"/>
        </w:rPr>
        <w:t xml:space="preserve"> и документов заявителей осуществляется                </w:t>
      </w:r>
      <w:r>
        <w:rPr>
          <w:rFonts w:ascii="PT Astra Serif" w:hAnsi="PT Astra Serif"/>
          <w:b w:val="1"/>
          <w:sz w:val="28"/>
        </w:rPr>
        <w:t>28 июля 2022</w:t>
      </w:r>
      <w:r>
        <w:rPr>
          <w:rFonts w:ascii="PT Astra Serif" w:hAnsi="PT Astra Serif"/>
          <w:b w:val="1"/>
          <w:color w:val="000000"/>
          <w:sz w:val="28"/>
        </w:rPr>
        <w:t xml:space="preserve"> г.</w:t>
      </w:r>
      <w:r>
        <w:rPr>
          <w:rFonts w:ascii="PT Astra Serif" w:hAnsi="PT Astra Serif"/>
          <w:sz w:val="28"/>
        </w:rPr>
        <w:t>, по итогам оформляется протокол с указанием принятого решения о признании заявителей участниками аукциона или об отказе в допуске к участию в аукционе, либо об отсутствии поступивших заявок.</w:t>
      </w:r>
    </w:p>
    <w:p w14:paraId="32000000">
      <w:pPr>
        <w:pStyle w:val="Style_3"/>
        <w:ind w:firstLine="720" w:left="0" w:right="0"/>
        <w:jc w:val="both"/>
        <w:rPr>
          <w:rFonts w:ascii="PT Astra Serif" w:hAnsi="PT Astra Serif"/>
          <w:sz w:val="28"/>
        </w:rPr>
      </w:pPr>
      <w:r>
        <w:rPr>
          <w:rFonts w:ascii="PT Astra Serif" w:hAnsi="PT Astra Serif"/>
          <w:sz w:val="28"/>
        </w:rPr>
        <w:t>Заявители, признанные участниками аукциона, и заявители, не допущенные к участию в аукционе,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14:paraId="33000000">
      <w:pPr>
        <w:pStyle w:val="Style_3"/>
        <w:ind w:firstLine="720" w:left="0" w:right="0"/>
        <w:jc w:val="both"/>
      </w:pPr>
      <w:r>
        <w:rPr>
          <w:rFonts w:ascii="PT Astra Serif" w:hAnsi="PT Astra Serif"/>
          <w:sz w:val="28"/>
        </w:rPr>
        <w:t>Информация об отказе в принятии к рассмотрению заявок и документов заявителей, а также об отказе в допуске к участию в аукционе размещается официальном сайте Российской Федерации для размещения информации о проведении торг</w:t>
      </w:r>
      <w:r>
        <w:rPr>
          <w:rFonts w:ascii="PT Astra Serif" w:hAnsi="PT Astra Serif"/>
          <w:color w:val="000000"/>
          <w:sz w:val="28"/>
        </w:rPr>
        <w:t xml:space="preserve">ов </w:t>
      </w:r>
      <w:r>
        <w:rPr>
          <w:rStyle w:val="Style_4_ch"/>
          <w:rFonts w:ascii="PT Astra Serif" w:hAnsi="PT Astra Serif"/>
          <w:color w:val="000000"/>
          <w:sz w:val="28"/>
        </w:rPr>
        <w:fldChar w:fldCharType="begin"/>
      </w:r>
      <w:r>
        <w:rPr>
          <w:rStyle w:val="Style_4_ch"/>
          <w:rFonts w:ascii="PT Astra Serif" w:hAnsi="PT Astra Serif"/>
          <w:color w:val="000000"/>
          <w:sz w:val="28"/>
        </w:rPr>
        <w:instrText>HYPERLINK "http://www.torgi.gov.ru/"</w:instrText>
      </w:r>
      <w:r>
        <w:rPr>
          <w:rStyle w:val="Style_4_ch"/>
          <w:rFonts w:ascii="PT Astra Serif" w:hAnsi="PT Astra Serif"/>
          <w:color w:val="000000"/>
          <w:sz w:val="28"/>
        </w:rPr>
        <w:fldChar w:fldCharType="separate"/>
      </w:r>
      <w:r>
        <w:rPr>
          <w:rStyle w:val="Style_4_ch"/>
          <w:rFonts w:ascii="PT Astra Serif" w:hAnsi="PT Astra Serif"/>
          <w:color w:val="000000"/>
          <w:sz w:val="28"/>
        </w:rPr>
        <w:t>www.torgi.gov.ru</w:t>
      </w:r>
      <w:r>
        <w:rPr>
          <w:rStyle w:val="Style_4_ch"/>
          <w:rFonts w:ascii="PT Astra Serif" w:hAnsi="PT Astra Serif"/>
          <w:color w:val="000000"/>
          <w:sz w:val="28"/>
        </w:rPr>
        <w:fldChar w:fldCharType="end"/>
      </w:r>
      <w:r>
        <w:rPr>
          <w:rFonts w:ascii="PT Astra Serif" w:hAnsi="PT Astra Serif"/>
          <w:color w:val="000000"/>
          <w:sz w:val="28"/>
        </w:rPr>
        <w:t>, раздел "Строительство".</w:t>
      </w:r>
    </w:p>
    <w:p w14:paraId="34000000">
      <w:pPr>
        <w:pStyle w:val="Style_3"/>
        <w:ind w:firstLine="720" w:left="0" w:right="0"/>
        <w:jc w:val="both"/>
        <w:rPr>
          <w:rFonts w:ascii="PT Astra Serif" w:hAnsi="PT Astra Serif"/>
          <w:color w:val="000000"/>
          <w:sz w:val="28"/>
        </w:rPr>
      </w:pPr>
      <w:r>
        <w:rPr>
          <w:rFonts w:ascii="PT Astra Serif" w:hAnsi="PT Astra Serif"/>
          <w:b w:val="1"/>
          <w:color w:val="000000"/>
          <w:sz w:val="28"/>
        </w:rPr>
        <w:t>Перечень представляемых заявителями документов и требования к их оформлению.</w:t>
      </w:r>
    </w:p>
    <w:p w14:paraId="35000000">
      <w:pPr>
        <w:pStyle w:val="Style_3"/>
        <w:ind w:firstLine="720" w:left="0" w:right="0"/>
        <w:jc w:val="both"/>
        <w:rPr>
          <w:rFonts w:ascii="PT Astra Serif" w:hAnsi="PT Astra Serif"/>
          <w:sz w:val="28"/>
        </w:rPr>
      </w:pPr>
      <w:r>
        <w:rPr>
          <w:rFonts w:ascii="PT Astra Serif" w:hAnsi="PT Astra Serif"/>
          <w:sz w:val="28"/>
        </w:rPr>
        <w:t>Для участия в аукционе заявитель представляет в срок, установленный в извещении о проведении аукциона, следующие документы:</w:t>
      </w:r>
    </w:p>
    <w:p w14:paraId="36000000">
      <w:pPr>
        <w:pStyle w:val="Style_3"/>
        <w:ind w:firstLine="720" w:left="0" w:right="0"/>
        <w:jc w:val="both"/>
        <w:rPr>
          <w:rFonts w:ascii="PT Astra Serif" w:hAnsi="PT Astra Serif"/>
          <w:sz w:val="28"/>
        </w:rPr>
      </w:pPr>
      <w:r>
        <w:rPr>
          <w:rFonts w:ascii="PT Astra Serif" w:hAnsi="PT Astra Serif"/>
          <w:sz w:val="28"/>
        </w:rPr>
        <w:t>а) заявка на участие в аукционе по установленной в извещении о проведении аукциона форме;</w:t>
      </w:r>
    </w:p>
    <w:p w14:paraId="37000000">
      <w:pPr>
        <w:pStyle w:val="Style_3"/>
        <w:ind w:firstLine="720" w:left="0" w:right="0"/>
        <w:jc w:val="both"/>
        <w:rPr>
          <w:rFonts w:ascii="PT Astra Serif" w:hAnsi="PT Astra Serif"/>
          <w:sz w:val="28"/>
        </w:rPr>
      </w:pPr>
      <w:r>
        <w:rPr>
          <w:rFonts w:ascii="PT Astra Serif" w:hAnsi="PT Astra Serif"/>
          <w:sz w:val="28"/>
        </w:rPr>
        <w:t>б) копии документов, удостоверяющих личность заявителя (для граждан);</w:t>
      </w:r>
    </w:p>
    <w:p w14:paraId="38000000">
      <w:pPr>
        <w:pStyle w:val="Style_3"/>
        <w:ind w:firstLine="720" w:left="0" w:right="0"/>
        <w:jc w:val="both"/>
        <w:rPr>
          <w:rFonts w:ascii="PT Astra Serif" w:hAnsi="PT Astra Serif"/>
          <w:sz w:val="28"/>
        </w:rPr>
      </w:pPr>
      <w:r>
        <w:rPr>
          <w:rFonts w:ascii="PT Astra Serif" w:hAnsi="PT Astra Serif"/>
          <w:sz w:val="28"/>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14:paraId="39000000">
      <w:pPr>
        <w:pStyle w:val="Style_3"/>
        <w:ind w:firstLine="720" w:left="0" w:right="0"/>
        <w:jc w:val="both"/>
        <w:rPr>
          <w:rFonts w:ascii="PT Astra Serif" w:hAnsi="PT Astra Serif"/>
          <w:sz w:val="28"/>
        </w:rPr>
      </w:pPr>
      <w:r>
        <w:rPr>
          <w:rFonts w:ascii="PT Astra Serif" w:hAnsi="PT Astra Serif"/>
          <w:sz w:val="28"/>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A000000">
      <w:pPr>
        <w:pStyle w:val="Style_3"/>
        <w:ind w:firstLine="720" w:left="0" w:right="0"/>
        <w:jc w:val="both"/>
        <w:rPr>
          <w:rFonts w:ascii="PT Astra Serif" w:hAnsi="PT Astra Serif"/>
          <w:sz w:val="28"/>
        </w:rPr>
      </w:pPr>
      <w:r>
        <w:rPr>
          <w:rFonts w:ascii="PT Astra Serif" w:hAnsi="PT Astra Serif"/>
          <w:sz w:val="28"/>
        </w:rPr>
        <w:t>д) документы, подтверждающие внесение задатка.</w:t>
      </w:r>
    </w:p>
    <w:p w14:paraId="3B000000">
      <w:pPr>
        <w:pStyle w:val="Style_3"/>
        <w:ind w:firstLine="720" w:left="0" w:right="0"/>
        <w:jc w:val="both"/>
        <w:rPr>
          <w:rFonts w:ascii="PT Astra Serif" w:hAnsi="PT Astra Serif"/>
          <w:sz w:val="28"/>
        </w:rPr>
      </w:pPr>
      <w:r>
        <w:rPr>
          <w:rFonts w:ascii="PT Astra Serif" w:hAnsi="PT Astra Serif"/>
          <w:sz w:val="28"/>
        </w:rPr>
        <w:t>Во избежание разночтений, документы, представляемые заявителями для участия в аукционе, должны быть заполнены машинописным шрифтом или разборчивым почерком.</w:t>
      </w:r>
    </w:p>
    <w:p w14:paraId="3C000000">
      <w:pPr>
        <w:pStyle w:val="Style_3"/>
        <w:ind w:firstLine="720" w:left="0" w:right="0"/>
        <w:jc w:val="both"/>
        <w:rPr>
          <w:rFonts w:ascii="PT Astra Serif" w:hAnsi="PT Astra Serif"/>
          <w:sz w:val="28"/>
        </w:rPr>
      </w:pPr>
      <w:r>
        <w:rPr>
          <w:rFonts w:ascii="PT Astra Serif" w:hAnsi="PT Astra Serif"/>
          <w:sz w:val="28"/>
        </w:rPr>
        <w:t>Все листы документов, представляемых одновременно с заявкой, должны быть прошиты, пронумерованы, скреплены печатью заявителя (при наличии печати) (для юридического лица) и подписаны заявителем или его представителем.</w:t>
      </w:r>
    </w:p>
    <w:p w14:paraId="3D000000">
      <w:pPr>
        <w:pStyle w:val="Style_3"/>
        <w:ind w:firstLine="720" w:left="0" w:right="0"/>
        <w:jc w:val="both"/>
        <w:rPr>
          <w:rFonts w:ascii="PT Astra Serif" w:hAnsi="PT Astra Serif"/>
          <w:sz w:val="28"/>
        </w:rPr>
      </w:pPr>
      <w:r>
        <w:rPr>
          <w:rFonts w:ascii="PT Astra Serif" w:hAnsi="PT Astra Serif"/>
          <w:sz w:val="28"/>
        </w:rPr>
        <w:t>Заявки на участие в аукционе, полученные после окончания установленного срока их приема, не рассматриваются и в тот же день  возвращаются заявителям.</w:t>
      </w:r>
    </w:p>
    <w:p w14:paraId="3E000000">
      <w:pPr>
        <w:pStyle w:val="Style_3"/>
        <w:ind w:firstLine="720" w:left="0" w:right="0"/>
        <w:jc w:val="both"/>
        <w:rPr>
          <w:rFonts w:ascii="PT Astra Serif" w:hAnsi="PT Astra Serif"/>
          <w:sz w:val="28"/>
        </w:rPr>
      </w:pPr>
      <w:r>
        <w:rPr>
          <w:rFonts w:ascii="PT Astra Serif" w:hAnsi="PT Astra Serif"/>
          <w:sz w:val="28"/>
        </w:rPr>
        <w:t>Подать заявку на участие в аукционе может лицо, которое вправе приобрести объект незавершенного строительства в собственность.</w:t>
      </w:r>
    </w:p>
    <w:p w14:paraId="3F000000">
      <w:pPr>
        <w:pStyle w:val="Style_3"/>
        <w:ind w:firstLine="720" w:left="0" w:right="0"/>
        <w:jc w:val="both"/>
        <w:rPr>
          <w:rFonts w:ascii="PT Astra Serif" w:hAnsi="PT Astra Serif"/>
          <w:sz w:val="28"/>
        </w:rPr>
      </w:pPr>
      <w:r>
        <w:rPr>
          <w:rFonts w:ascii="PT Astra Serif" w:hAnsi="PT Astra Serif"/>
          <w:b w:val="1"/>
          <w:sz w:val="28"/>
        </w:rPr>
        <w:t>Заявитель не допускается к участию в аукционе в следующих случаях:</w:t>
      </w:r>
    </w:p>
    <w:p w14:paraId="40000000">
      <w:pPr>
        <w:pStyle w:val="Style_3"/>
        <w:ind w:firstLine="540" w:left="0" w:right="0"/>
        <w:jc w:val="both"/>
        <w:rPr>
          <w:rFonts w:ascii="PT Astra Serif" w:hAnsi="PT Astra Serif"/>
          <w:sz w:val="28"/>
        </w:rPr>
      </w:pPr>
      <w:r>
        <w:rPr>
          <w:rFonts w:ascii="PT Astra Serif" w:hAnsi="PT Astra Serif"/>
          <w:sz w:val="28"/>
        </w:rPr>
        <w:t>- непредставление необходимых для участия в аукционе документов или представление недостоверных сведений;</w:t>
      </w:r>
    </w:p>
    <w:p w14:paraId="41000000">
      <w:pPr>
        <w:pStyle w:val="Style_3"/>
        <w:ind w:firstLine="540" w:left="0" w:right="0"/>
        <w:jc w:val="both"/>
        <w:rPr>
          <w:rFonts w:ascii="PT Astra Serif" w:hAnsi="PT Astra Serif"/>
          <w:sz w:val="28"/>
        </w:rPr>
      </w:pPr>
      <w:r>
        <w:rPr>
          <w:rFonts w:ascii="PT Astra Serif" w:hAnsi="PT Astra Serif"/>
          <w:sz w:val="28"/>
        </w:rPr>
        <w:t>- непоступление задатка на дату рассмотрения заявок на участие в аукционе;</w:t>
      </w:r>
    </w:p>
    <w:p w14:paraId="42000000">
      <w:pPr>
        <w:pStyle w:val="Style_3"/>
        <w:ind w:firstLine="540" w:left="0" w:right="0"/>
        <w:jc w:val="both"/>
        <w:rPr>
          <w:rFonts w:ascii="PT Astra Serif" w:hAnsi="PT Astra Serif"/>
          <w:sz w:val="28"/>
        </w:rPr>
      </w:pPr>
      <w:r>
        <w:rPr>
          <w:rFonts w:ascii="PT Astra Serif" w:hAnsi="PT Astra Serif"/>
          <w:sz w:val="28"/>
        </w:rPr>
        <w:t>- подача заявки лицом, не уполномоченным на осуществление таких действий.</w:t>
      </w:r>
    </w:p>
    <w:p w14:paraId="43000000">
      <w:pPr>
        <w:pStyle w:val="Style_3"/>
        <w:ind w:firstLine="720" w:left="0" w:right="0"/>
        <w:jc w:val="both"/>
        <w:rPr>
          <w:rFonts w:ascii="PT Astra Serif" w:hAnsi="PT Astra Serif"/>
          <w:sz w:val="28"/>
        </w:rPr>
      </w:pPr>
      <w:r>
        <w:rPr>
          <w:rFonts w:ascii="PT Astra Serif" w:hAnsi="PT Astra Serif"/>
          <w:b w:val="1"/>
          <w:sz w:val="28"/>
        </w:rPr>
        <w:t>Размер задатка, порядок его внесения и возврата, банковские реквизиты счета для перечисления задатка:</w:t>
      </w:r>
    </w:p>
    <w:p w14:paraId="44000000">
      <w:pPr>
        <w:pStyle w:val="Style_3"/>
        <w:ind w:firstLine="720" w:left="0" w:right="0"/>
        <w:jc w:val="both"/>
        <w:rPr>
          <w:rFonts w:ascii="PT Astra Serif" w:hAnsi="PT Astra Serif"/>
          <w:sz w:val="28"/>
        </w:rPr>
      </w:pPr>
      <w:r>
        <w:rPr>
          <w:rFonts w:ascii="PT Astra Serif" w:hAnsi="PT Astra Serif"/>
          <w:sz w:val="28"/>
        </w:rPr>
        <w:t>Для участия в аукционе заявитель вносит задаток в соответствии с договором о задатке на счет организатора аукциона.</w:t>
      </w:r>
    </w:p>
    <w:p w14:paraId="45000000">
      <w:pPr>
        <w:pStyle w:val="Style_3"/>
        <w:ind w:firstLine="720" w:left="0" w:right="0"/>
        <w:jc w:val="both"/>
        <w:rPr>
          <w:rFonts w:ascii="PT Astra Serif" w:hAnsi="PT Astra Serif"/>
          <w:sz w:val="28"/>
        </w:rPr>
      </w:pPr>
      <w:r>
        <w:rPr>
          <w:rFonts w:ascii="PT Astra Serif" w:hAnsi="PT Astra Serif"/>
          <w:sz w:val="28"/>
        </w:rPr>
        <w:t xml:space="preserve">Срок поступления задатка на счет организатора аукциона  – по                 </w:t>
      </w:r>
      <w:r>
        <w:rPr>
          <w:rFonts w:ascii="PT Astra Serif" w:hAnsi="PT Astra Serif"/>
          <w:b w:val="1"/>
          <w:sz w:val="28"/>
        </w:rPr>
        <w:t>28 июля 2022</w:t>
      </w:r>
      <w:r>
        <w:rPr>
          <w:rFonts w:ascii="PT Astra Serif" w:hAnsi="PT Astra Serif"/>
          <w:b w:val="1"/>
          <w:color w:val="000000"/>
          <w:sz w:val="28"/>
        </w:rPr>
        <w:t xml:space="preserve"> г. в</w:t>
      </w:r>
      <w:r>
        <w:rPr>
          <w:rFonts w:ascii="PT Astra Serif" w:hAnsi="PT Astra Serif"/>
          <w:b w:val="1"/>
          <w:color w:val="000000"/>
          <w:sz w:val="28"/>
        </w:rPr>
        <w:t>ключительно.</w:t>
      </w:r>
      <w:r>
        <w:rPr>
          <w:rFonts w:ascii="PT Astra Serif" w:hAnsi="PT Astra Serif"/>
          <w:color w:val="000000"/>
          <w:sz w:val="28"/>
        </w:rPr>
        <w:t xml:space="preserve"> </w:t>
      </w:r>
    </w:p>
    <w:p w14:paraId="46000000">
      <w:pPr>
        <w:pStyle w:val="Style_3"/>
        <w:ind w:firstLine="720" w:left="0" w:right="0"/>
        <w:jc w:val="both"/>
        <w:rPr>
          <w:rFonts w:ascii="PT Astra Serif" w:hAnsi="PT Astra Serif"/>
          <w:sz w:val="28"/>
        </w:rPr>
      </w:pPr>
      <w:r>
        <w:rPr>
          <w:rFonts w:ascii="PT Astra Serif" w:hAnsi="PT Astra Serif"/>
          <w:sz w:val="28"/>
        </w:rPr>
        <w:t xml:space="preserve">Договор о задатке заключается в порядке, предусмотренном Гражданским кодексом Российской Федерации. </w:t>
      </w:r>
    </w:p>
    <w:p w14:paraId="47000000">
      <w:pPr>
        <w:pStyle w:val="Style_3"/>
        <w:ind w:firstLine="720" w:left="0" w:right="0"/>
        <w:jc w:val="both"/>
        <w:rPr>
          <w:rFonts w:ascii="PT Astra Serif" w:hAnsi="PT Astra Serif"/>
          <w:sz w:val="28"/>
        </w:rPr>
      </w:pPr>
      <w:r>
        <w:rPr>
          <w:rFonts w:ascii="PT Astra Serif" w:hAnsi="PT Astra Serif"/>
          <w:b w:val="1"/>
          <w:sz w:val="28"/>
        </w:rPr>
        <w:t xml:space="preserve">Реквизиты Продавца для перечисления задатка: </w:t>
      </w:r>
    </w:p>
    <w:p w14:paraId="48000000">
      <w:pPr>
        <w:pStyle w:val="Style_3"/>
        <w:spacing w:after="0" w:before="0" w:line="240" w:lineRule="auto"/>
        <w:ind w:firstLine="567" w:left="0" w:right="0"/>
        <w:jc w:val="both"/>
        <w:rPr>
          <w:rFonts w:ascii="Times New Roman" w:hAnsi="Times New Roman"/>
          <w:b w:val="0"/>
          <w:i w:val="0"/>
          <w:color w:val="000000"/>
          <w:spacing w:val="0"/>
          <w:sz w:val="28"/>
        </w:rPr>
      </w:pPr>
      <w:r>
        <w:rPr>
          <w:rFonts w:ascii="PT Astra Serif" w:hAnsi="PT Astra Serif"/>
          <w:b w:val="0"/>
          <w:i w:val="0"/>
          <w:color w:val="000000"/>
          <w:spacing w:val="0"/>
          <w:sz w:val="28"/>
        </w:rPr>
        <w:t xml:space="preserve">УФК по Курской области (Комитет по управлению имуществом Курской области,  л/с 05442036630), </w:t>
      </w:r>
      <w:r>
        <w:rPr>
          <w:rFonts w:ascii="PT Astra Serif" w:hAnsi="PT Astra Serif"/>
          <w:b w:val="0"/>
          <w:i w:val="0"/>
          <w:color w:val="000000"/>
          <w:spacing w:val="0"/>
          <w:sz w:val="28"/>
        </w:rPr>
        <w:t>ИНН 4629011325,  КПП 463201001, Отделение Курск Банка России//УФК по Курской области,</w:t>
      </w:r>
      <w:r>
        <w:rPr>
          <w:rFonts w:ascii="PT Astra Serif" w:hAnsi="PT Astra Serif"/>
          <w:b w:val="0"/>
          <w:i w:val="0"/>
          <w:color w:val="000000"/>
          <w:spacing w:val="0"/>
          <w:sz w:val="28"/>
        </w:rPr>
        <w:t xml:space="preserve"> г. Курск, ОКТМО</w:t>
      </w:r>
      <w:r>
        <w:rPr>
          <w:rFonts w:ascii="PT Astra Serif" w:hAnsi="PT Astra Serif"/>
          <w:b w:val="0"/>
          <w:i w:val="0"/>
          <w:color w:val="000000"/>
          <w:spacing w:val="0"/>
          <w:sz w:val="28"/>
        </w:rPr>
        <w:t xml:space="preserve"> 38701000, Банковский счет УФК по Курской области, входящий в состав ЕКС (Единый казначейский счет) № 40102810545370000038, Казначейский счет УФК по Курской области № 03222643380000004400, БИК ТОФК 013807906</w:t>
      </w:r>
      <w:r>
        <w:rPr>
          <w:rFonts w:ascii="PT Astra Serif" w:hAnsi="PT Astra Serif"/>
          <w:b w:val="0"/>
          <w:i w:val="0"/>
          <w:color w:val="000000"/>
          <w:spacing w:val="0"/>
          <w:sz w:val="28"/>
        </w:rPr>
        <w:t>.</w:t>
      </w:r>
    </w:p>
    <w:p w14:paraId="49000000">
      <w:pPr>
        <w:pStyle w:val="Style_3"/>
        <w:ind w:firstLine="720" w:left="0" w:right="0"/>
        <w:jc w:val="both"/>
        <w:rPr>
          <w:rFonts w:ascii="PT Astra Serif" w:hAnsi="PT Astra Serif"/>
          <w:sz w:val="28"/>
        </w:rPr>
      </w:pPr>
      <w:r>
        <w:rPr>
          <w:rFonts w:ascii="PT Astra Serif" w:hAnsi="PT Astra Serif"/>
          <w:sz w:val="28"/>
        </w:rPr>
        <w:t>Назначение платежа: «Задаток для участия 2</w:t>
      </w:r>
      <w:r>
        <w:rPr>
          <w:rFonts w:ascii="PT Astra Serif" w:hAnsi="PT Astra Serif"/>
          <w:color w:val="000000"/>
          <w:sz w:val="28"/>
        </w:rPr>
        <w:t>9 июля 2022</w:t>
      </w:r>
      <w:r>
        <w:rPr>
          <w:rFonts w:ascii="PT Astra Serif" w:hAnsi="PT Astra Serif"/>
          <w:color w:val="000000"/>
          <w:sz w:val="28"/>
        </w:rPr>
        <w:t xml:space="preserve"> г. </w:t>
      </w:r>
      <w:r>
        <w:rPr>
          <w:rFonts w:ascii="PT Astra Serif" w:hAnsi="PT Astra Serif"/>
          <w:sz w:val="28"/>
        </w:rPr>
        <w:t>в аукционе по продаже объекта незавершенного строительства с кадастровым номером ____</w:t>
      </w:r>
      <w:r>
        <w:rPr>
          <w:rFonts w:ascii="PT Astra Serif" w:hAnsi="PT Astra Serif"/>
          <w:sz w:val="28"/>
        </w:rPr>
        <w:t>_________ Лот №___».</w:t>
      </w:r>
    </w:p>
    <w:p w14:paraId="4A000000">
      <w:pPr>
        <w:pStyle w:val="Style_3"/>
        <w:ind w:firstLine="720" w:left="0" w:right="0"/>
        <w:jc w:val="both"/>
        <w:rPr>
          <w:rFonts w:ascii="PT Astra Serif" w:hAnsi="PT Astra Serif"/>
          <w:sz w:val="28"/>
        </w:rPr>
      </w:pPr>
      <w:r>
        <w:rPr>
          <w:rFonts w:ascii="PT Astra Serif" w:hAnsi="PT Astra Serif"/>
          <w:sz w:val="28"/>
        </w:rPr>
        <w:t>Настоящее извещение является публичной офертой для заключения договора о задатке в соответствии с главой 28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14:paraId="4B000000">
      <w:pPr>
        <w:pStyle w:val="Style_3"/>
        <w:ind w:firstLine="720" w:left="0" w:right="0"/>
        <w:jc w:val="both"/>
        <w:rPr>
          <w:rFonts w:ascii="PT Astra Serif" w:hAnsi="PT Astra Serif"/>
          <w:sz w:val="28"/>
        </w:rPr>
      </w:pPr>
      <w:r>
        <w:rPr>
          <w:rFonts w:ascii="PT Astra Serif" w:hAnsi="PT Astra Serif"/>
          <w:sz w:val="28"/>
        </w:rPr>
        <w:t xml:space="preserve">Документом, подтверждающим поступление задатка на счет организатора аукциона, является выписка со счета организатора аукциона. </w:t>
      </w:r>
    </w:p>
    <w:p w14:paraId="4C000000">
      <w:pPr>
        <w:pStyle w:val="Style_3"/>
        <w:ind w:firstLine="720" w:left="0" w:right="0"/>
        <w:jc w:val="both"/>
        <w:rPr>
          <w:rFonts w:ascii="PT Astra Serif" w:hAnsi="PT Astra Serif"/>
          <w:sz w:val="28"/>
        </w:rPr>
      </w:pPr>
      <w:r>
        <w:rPr>
          <w:rFonts w:ascii="PT Astra Serif" w:hAnsi="PT Astra Serif"/>
          <w:sz w:val="28"/>
        </w:rPr>
        <w:t xml:space="preserve">Заявители, задатки которых не поступили на счет организатора аукциона в указанный срок, к участию в аукционе не допускаются. </w:t>
      </w:r>
    </w:p>
    <w:p w14:paraId="4D000000">
      <w:pPr>
        <w:pStyle w:val="Style_3"/>
        <w:ind w:firstLine="720" w:left="0" w:right="0"/>
        <w:jc w:val="both"/>
        <w:rPr>
          <w:rFonts w:ascii="PT Astra Serif" w:hAnsi="PT Astra Serif"/>
          <w:sz w:val="28"/>
        </w:rPr>
      </w:pPr>
      <w:r>
        <w:rPr>
          <w:rFonts w:ascii="PT Astra Serif" w:hAnsi="PT Astra Serif"/>
          <w:sz w:val="28"/>
        </w:rPr>
        <w:t>Суммы задатков возвращаются заявителям, за исключением победителя, в течение 5 рабочих дней со дня подписания протокола о результатах аукциона.</w:t>
      </w:r>
    </w:p>
    <w:p w14:paraId="4E000000">
      <w:pPr>
        <w:pStyle w:val="Style_3"/>
        <w:tabs>
          <w:tab w:leader="none" w:pos="2856" w:val="left"/>
        </w:tabs>
        <w:ind w:firstLine="720" w:left="0" w:right="0"/>
        <w:jc w:val="both"/>
        <w:rPr>
          <w:rFonts w:ascii="PT Astra Serif" w:hAnsi="PT Astra Serif"/>
          <w:sz w:val="28"/>
        </w:rPr>
      </w:pPr>
      <w:r>
        <w:rPr>
          <w:rFonts w:ascii="PT Astra Serif" w:hAnsi="PT Astra Serif"/>
          <w:sz w:val="28"/>
        </w:rPr>
        <w:t>При заключении договора с лицом, выигравшим аукцион, сумма внесенного им задатка засчитывается с счет исполнения обязательств по заключенному договору.</w:t>
      </w:r>
    </w:p>
    <w:p w14:paraId="4F000000">
      <w:pPr>
        <w:pStyle w:val="Style_3"/>
        <w:ind w:firstLine="720" w:left="0" w:right="0"/>
        <w:jc w:val="both"/>
        <w:rPr>
          <w:rFonts w:ascii="PT Astra Serif" w:hAnsi="PT Astra Serif"/>
          <w:sz w:val="28"/>
        </w:rPr>
      </w:pPr>
      <w:r>
        <w:rPr>
          <w:rFonts w:ascii="PT Astra Serif" w:hAnsi="PT Astra Serif"/>
          <w:sz w:val="28"/>
        </w:rPr>
        <w:t>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14:paraId="50000000">
      <w:pPr>
        <w:pStyle w:val="Style_3"/>
        <w:ind w:firstLine="720" w:left="0" w:right="0"/>
        <w:jc w:val="both"/>
        <w:rPr>
          <w:rFonts w:ascii="PT Astra Serif" w:hAnsi="PT Astra Serif"/>
          <w:sz w:val="28"/>
        </w:rPr>
      </w:pPr>
      <w:r>
        <w:rPr>
          <w:rFonts w:ascii="PT Astra Serif" w:hAnsi="PT Astra Serif"/>
          <w:sz w:val="28"/>
        </w:rPr>
        <w:t>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14:paraId="51000000">
      <w:pPr>
        <w:pStyle w:val="Style_3"/>
        <w:ind w:firstLine="720" w:left="0" w:right="0"/>
        <w:jc w:val="both"/>
        <w:rPr>
          <w:rFonts w:ascii="PT Astra Serif" w:hAnsi="PT Astra Serif"/>
          <w:sz w:val="28"/>
        </w:rPr>
      </w:pPr>
      <w:r>
        <w:rPr>
          <w:rFonts w:ascii="PT Astra Serif" w:hAnsi="PT Astra Serif"/>
          <w:b w:val="1"/>
          <w:sz w:val="28"/>
        </w:rPr>
        <w:t>Основания признания аукциона несостоявшимся.</w:t>
      </w:r>
    </w:p>
    <w:p w14:paraId="52000000">
      <w:pPr>
        <w:pStyle w:val="Style_3"/>
        <w:ind w:firstLine="720" w:left="0" w:right="0"/>
        <w:jc w:val="both"/>
        <w:rPr>
          <w:rFonts w:ascii="PT Astra Serif" w:hAnsi="PT Astra Serif"/>
          <w:sz w:val="28"/>
        </w:rPr>
      </w:pPr>
      <w:r>
        <w:rPr>
          <w:rFonts w:ascii="PT Astra Serif" w:hAnsi="PT Astra Serif"/>
          <w:sz w:val="28"/>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не подана ни одна заявка, аукцион признается несостоявшимся.</w:t>
      </w:r>
    </w:p>
    <w:p w14:paraId="53000000">
      <w:pPr>
        <w:pStyle w:val="Style_3"/>
        <w:ind w:firstLine="720" w:left="0" w:right="0"/>
        <w:jc w:val="both"/>
        <w:rPr>
          <w:rFonts w:ascii="PT Astra Serif" w:hAnsi="PT Astra Serif"/>
          <w:sz w:val="28"/>
        </w:rPr>
      </w:pPr>
      <w:r>
        <w:rPr>
          <w:rFonts w:ascii="PT Astra Serif" w:hAnsi="PT Astra Serif"/>
          <w:sz w:val="28"/>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w:t>
      </w:r>
    </w:p>
    <w:p w14:paraId="54000000">
      <w:pPr>
        <w:pStyle w:val="Style_3"/>
        <w:ind w:firstLine="720" w:left="0" w:right="0"/>
        <w:jc w:val="both"/>
        <w:rPr>
          <w:rFonts w:ascii="PT Astra Serif" w:hAnsi="PT Astra Serif"/>
          <w:sz w:val="28"/>
        </w:rPr>
      </w:pPr>
      <w:r>
        <w:rPr>
          <w:rFonts w:ascii="PT Astra Serif" w:hAnsi="PT Astra Serif"/>
          <w:b w:val="1"/>
          <w:sz w:val="28"/>
        </w:rPr>
        <w:t>Срок заключения договора купли-продажи объекта незавершенного строительства:</w:t>
      </w:r>
    </w:p>
    <w:p w14:paraId="55000000">
      <w:pPr>
        <w:pStyle w:val="Style_3"/>
        <w:ind w:firstLine="720" w:left="0" w:right="0"/>
        <w:jc w:val="both"/>
        <w:rPr>
          <w:rFonts w:ascii="PT Astra Serif" w:hAnsi="PT Astra Serif"/>
          <w:sz w:val="28"/>
        </w:rPr>
      </w:pPr>
      <w:r>
        <w:rPr>
          <w:rFonts w:ascii="PT Astra Serif" w:hAnsi="PT Astra Serif"/>
          <w:sz w:val="28"/>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рабочих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p>
    <w:p w14:paraId="56000000">
      <w:pPr>
        <w:pStyle w:val="Style_3"/>
        <w:numPr>
          <w:ilvl w:val="0"/>
          <w:numId w:val="0"/>
        </w:numPr>
        <w:ind w:firstLine="720" w:left="0" w:right="0"/>
        <w:jc w:val="both"/>
        <w:rPr>
          <w:rFonts w:ascii="PT Astra Serif" w:hAnsi="PT Astra Serif"/>
          <w:sz w:val="28"/>
        </w:rPr>
      </w:pPr>
      <w:r>
        <w:rPr>
          <w:rFonts w:ascii="PT Astra Serif" w:hAnsi="PT Astra Serif"/>
          <w:sz w:val="28"/>
        </w:rPr>
        <w:t>Оплата производится в течение 10 календарных дней с даты заключения договора купли-продажи единовременным перечислением денежных средств по реквизитам комитета по управлению имуществом Курской области, указанным в информационном сообщении.</w:t>
      </w:r>
    </w:p>
    <w:p w14:paraId="57000000">
      <w:pPr>
        <w:pStyle w:val="Style_3"/>
        <w:ind w:firstLine="720" w:left="0" w:right="0"/>
        <w:jc w:val="both"/>
        <w:rPr>
          <w:rFonts w:ascii="PT Astra Serif" w:hAnsi="PT Astra Serif"/>
          <w:sz w:val="28"/>
        </w:rPr>
      </w:pPr>
      <w:r>
        <w:rPr>
          <w:rFonts w:ascii="PT Astra Serif" w:hAnsi="PT Astra Serif"/>
          <w:sz w:val="28"/>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14:paraId="58000000">
      <w:pPr>
        <w:pStyle w:val="Style_5"/>
        <w:ind w:firstLine="709" w:left="0" w:right="0"/>
        <w:jc w:val="both"/>
        <w:rPr>
          <w:rFonts w:ascii="PT Astra Serif" w:hAnsi="PT Astra Serif"/>
          <w:sz w:val="28"/>
        </w:rPr>
      </w:pPr>
      <w:r>
        <w:rPr>
          <w:rFonts w:ascii="PT Astra Serif" w:hAnsi="PT Astra Serif"/>
          <w:sz w:val="28"/>
        </w:rPr>
        <w:t>В случае неуплаты покупателем в течение 10 календарных дней с даты заключения договора купли-продажи денежных средств по реквизитам комитета по управлению имуществом Курской области, указанным в информационном сообщении, задаток ему не возвращается.</w:t>
      </w:r>
    </w:p>
    <w:p w14:paraId="59000000">
      <w:pPr>
        <w:pStyle w:val="Style_3"/>
        <w:ind w:firstLine="720" w:left="0" w:right="0"/>
        <w:jc w:val="both"/>
        <w:rPr>
          <w:rFonts w:ascii="PT Astra Serif" w:hAnsi="PT Astra Serif"/>
          <w:sz w:val="28"/>
        </w:rPr>
      </w:pPr>
      <w:r>
        <w:rPr>
          <w:rFonts w:ascii="PT Astra Serif" w:hAnsi="PT Astra Serif"/>
          <w:b w:val="1"/>
          <w:sz w:val="28"/>
        </w:rPr>
        <w:t>Порядок ознакомления с иной информацией.</w:t>
      </w:r>
    </w:p>
    <w:p w14:paraId="5A000000">
      <w:pPr>
        <w:pStyle w:val="Style_3"/>
        <w:ind w:firstLine="720" w:left="0" w:right="0"/>
        <w:jc w:val="both"/>
        <w:rPr>
          <w:rFonts w:ascii="PT Astra Serif" w:hAnsi="PT Astra Serif"/>
          <w:sz w:val="28"/>
        </w:rPr>
      </w:pPr>
      <w:r>
        <w:rPr>
          <w:rFonts w:ascii="PT Astra Serif" w:hAnsi="PT Astra Serif"/>
          <w:sz w:val="28"/>
        </w:rPr>
        <w:t>По вопросам, связанным с проведением аукциона, обращаться по рабочим дням, по адресу: г. Курск, ул. Марата, д. 9, каб. 435, тел. 70-87-47.</w:t>
      </w:r>
    </w:p>
    <w:p w14:paraId="5B000000">
      <w:pPr>
        <w:pStyle w:val="Style_3"/>
        <w:ind w:firstLine="720" w:left="0" w:right="0"/>
        <w:jc w:val="both"/>
        <w:rPr>
          <w:rFonts w:ascii="PT Astra Serif" w:hAnsi="PT Astra Serif"/>
          <w:sz w:val="28"/>
        </w:rPr>
      </w:pPr>
      <w:r>
        <w:rPr>
          <w:rFonts w:ascii="PT Astra Serif" w:hAnsi="PT Astra Serif"/>
          <w:sz w:val="28"/>
        </w:rPr>
        <w:t>Извещение о проведении аукциона опубликовано на официальных сайтах Российской Федерации в информационно-телекоммуникационной сети Интернет www.torgi.gov.ru, комитета по управлению имуществом Курской области в информационно-телекоммуникационной сети Интернет www.imkursk.ru, в газете «Городские известия».</w:t>
      </w:r>
    </w:p>
    <w:p w14:paraId="5C000000">
      <w:pPr>
        <w:pStyle w:val="Style_6"/>
        <w:ind w:firstLine="720" w:left="0" w:right="0"/>
        <w:rPr>
          <w:rFonts w:ascii="PT Astra Serif" w:hAnsi="PT Astra Serif"/>
          <w:sz w:val="28"/>
        </w:rPr>
      </w:pPr>
      <w:r>
        <w:rPr>
          <w:rFonts w:ascii="PT Astra Serif" w:hAnsi="PT Astra Serif"/>
          <w:sz w:val="28"/>
        </w:rPr>
        <w:t>Осмотр предмета аукциона осуществляется заявителями самостоятельно.</w:t>
      </w:r>
    </w:p>
    <w:p w14:paraId="5D000000">
      <w:pPr>
        <w:pStyle w:val="Style_6"/>
        <w:widowControl w:val="1"/>
        <w:tabs>
          <w:tab w:leader="none" w:pos="0" w:val="left"/>
          <w:tab w:leader="none" w:pos="567" w:val="left"/>
        </w:tabs>
        <w:ind w:firstLine="737" w:left="0" w:right="0"/>
        <w:jc w:val="both"/>
        <w:rPr>
          <w:rFonts w:ascii="PT Astra Serif" w:hAnsi="PT Astra Serif"/>
          <w:sz w:val="28"/>
        </w:rPr>
      </w:pPr>
      <w:r>
        <w:rPr>
          <w:rFonts w:ascii="PT Astra Serif" w:hAnsi="PT Astra Serif"/>
          <w:sz w:val="28"/>
        </w:rPr>
        <w:t>Победитель торгов, не реализовавший свое право на осмотр земельного участка и объекта незавершенного строительства, лишается права предъявлять претензии к комитету по управлению имуществом Курской области по поводу юридического и физического состояния имущества.</w:t>
      </w:r>
    </w:p>
    <w:p w14:paraId="5E000000">
      <w:pPr>
        <w:pStyle w:val="Style_7"/>
        <w:widowControl w:val="1"/>
        <w:tabs>
          <w:tab w:leader="none" w:pos="720" w:val="left"/>
        </w:tabs>
        <w:spacing w:after="0" w:before="0"/>
        <w:ind w:firstLine="737" w:left="0" w:right="0"/>
        <w:jc w:val="both"/>
        <w:rPr>
          <w:rFonts w:ascii="PT Astra Serif" w:hAnsi="PT Astra Serif"/>
          <w:sz w:val="28"/>
        </w:rPr>
      </w:pPr>
      <w:r>
        <w:rPr>
          <w:rFonts w:ascii="PT Astra Serif" w:hAnsi="PT Astra Serif"/>
          <w:b w:val="1"/>
          <w:sz w:val="28"/>
        </w:rPr>
        <w:t>Ограничения участия отдельных категорий физических лиц и юридических лиц в аукционе.</w:t>
      </w:r>
    </w:p>
    <w:p w14:paraId="5F000000">
      <w:pPr>
        <w:pStyle w:val="Style_3"/>
        <w:ind w:firstLine="720" w:left="0" w:right="0"/>
        <w:jc w:val="both"/>
        <w:rPr>
          <w:rFonts w:ascii="PT Astra Serif" w:hAnsi="PT Astra Serif"/>
          <w:sz w:val="28"/>
        </w:rPr>
      </w:pPr>
      <w:r>
        <w:rPr>
          <w:rFonts w:ascii="PT Astra Serif" w:hAnsi="PT Astra Serif"/>
          <w:sz w:val="28"/>
        </w:rPr>
        <w:t>К участию в аукционе допускаются физические и юридические лица, признаваемые участниками публичных торгов в соответствии с действующим законодательством, за исключением лиц, указанных в п. 5   ст. 449.1 Гражданского кодекса Российской Федерации.</w:t>
      </w:r>
    </w:p>
    <w:p w14:paraId="60000000">
      <w:pPr>
        <w:pStyle w:val="Style_3"/>
        <w:ind w:firstLine="720" w:left="0" w:right="0"/>
        <w:jc w:val="both"/>
        <w:rPr>
          <w:rFonts w:ascii="PT Astra Serif" w:hAnsi="PT Astra Serif"/>
          <w:sz w:val="28"/>
        </w:rPr>
      </w:pPr>
      <w:r>
        <w:rPr>
          <w:rFonts w:ascii="PT Astra Serif" w:hAnsi="PT Astra Serif"/>
          <w:b w:val="1"/>
          <w:sz w:val="28"/>
        </w:rPr>
        <w:t>Порядок определения победителя аукциона:</w:t>
      </w:r>
    </w:p>
    <w:p w14:paraId="61000000">
      <w:pPr>
        <w:pStyle w:val="Style_3"/>
        <w:ind w:firstLine="720" w:left="0" w:right="0"/>
        <w:jc w:val="both"/>
        <w:rPr>
          <w:rFonts w:ascii="PT Astra Serif" w:hAnsi="PT Astra Serif"/>
          <w:sz w:val="28"/>
        </w:rPr>
      </w:pPr>
      <w:r>
        <w:rPr>
          <w:rFonts w:ascii="PT Astra Serif" w:hAnsi="PT Astra Serif"/>
          <w:sz w:val="28"/>
        </w:rPr>
        <w:t>Аукцион проводится комиссией по проведению публичных торгов по продаже объектов незавершенного строительства, созданной при комитете по управлению государственным имуществом Курской области. Участникам аукциона выдаются пронумерованные карточки участника аукциона (далее - карточки). Аукционистом оглашаются предмет аукциона – объект незавершенного строительства, основные его характеристики, начальная цена продажи и "шаг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которая заявляется участниками аукциона путем поднятия карточек.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 По завершении аукциона аукционист объявляет о продаже предмета аукциона,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62000000">
      <w:pPr>
        <w:pStyle w:val="Style_6"/>
        <w:ind w:firstLine="720" w:left="0" w:right="0"/>
        <w:rPr>
          <w:rFonts w:ascii="PT Astra Serif" w:hAnsi="PT Astra Serif"/>
          <w:sz w:val="28"/>
        </w:rPr>
      </w:pPr>
      <w:r>
        <w:rPr>
          <w:rFonts w:ascii="PT Astra Serif" w:hAnsi="PT Astra Serif"/>
          <w:sz w:val="28"/>
        </w:rPr>
        <w:t>Цена предмета аукциона, предложенная победителем аукциона, заносится в протокол о результатах аукциона, который составляется в 2 экземплярах и подписывается лицом, выигравшим торги, и организатором торгов в день проведения аукциона.</w:t>
      </w:r>
    </w:p>
    <w:p w14:paraId="63000000">
      <w:pPr>
        <w:pStyle w:val="Style_6"/>
        <w:ind w:firstLine="720" w:left="0" w:right="0"/>
        <w:rPr>
          <w:rFonts w:ascii="PT Astra Serif" w:hAnsi="PT Astra Serif"/>
          <w:sz w:val="28"/>
        </w:rPr>
      </w:pPr>
      <w:r>
        <w:rPr>
          <w:rFonts w:ascii="PT Astra Serif" w:hAnsi="PT Astra Serif"/>
          <w:sz w:val="28"/>
        </w:rPr>
        <w:t>Протокол о результатах аукциона, является документом, удостоверяющим право победителя на заключение договора купли-продажи имущества. Уведомление о признании участника аукциона победителем выдается победителю или его полномочному представителю под расписку в день подведения результатов аукциона или направляются заказным письмом по почте на следующий рабочий день.</w:t>
      </w:r>
    </w:p>
    <w:p w14:paraId="64000000">
      <w:pPr>
        <w:pStyle w:val="Style_3"/>
        <w:numPr>
          <w:ilvl w:val="0"/>
          <w:numId w:val="0"/>
        </w:numPr>
        <w:ind w:firstLine="720" w:left="0" w:right="0"/>
        <w:jc w:val="both"/>
        <w:rPr>
          <w:rFonts w:ascii="PT Astra Serif" w:hAnsi="PT Astra Serif"/>
          <w:sz w:val="28"/>
        </w:rPr>
      </w:pPr>
      <w:r>
        <w:rPr>
          <w:rFonts w:ascii="PT Astra Serif" w:hAnsi="PT Astra Serif"/>
          <w:b w:val="1"/>
          <w:sz w:val="28"/>
        </w:rPr>
        <w:t>Место и срок подведения итогов продажи объекта незавершенного строительства:</w:t>
      </w:r>
    </w:p>
    <w:p w14:paraId="65000000">
      <w:pPr>
        <w:pStyle w:val="Style_3"/>
        <w:numPr>
          <w:ilvl w:val="0"/>
          <w:numId w:val="0"/>
        </w:numPr>
        <w:ind w:firstLine="720" w:left="0" w:right="0"/>
        <w:jc w:val="both"/>
        <w:rPr>
          <w:rFonts w:ascii="PT Astra Serif" w:hAnsi="PT Astra Serif"/>
          <w:sz w:val="28"/>
        </w:rPr>
      </w:pPr>
      <w:r>
        <w:rPr>
          <w:rFonts w:ascii="PT Astra Serif" w:hAnsi="PT Astra Serif"/>
          <w:sz w:val="28"/>
        </w:rPr>
        <w:t xml:space="preserve">Оформление итогов аукциона проводится в комитете по управлению имуществом Курской области </w:t>
      </w:r>
      <w:r>
        <w:rPr>
          <w:rFonts w:ascii="PT Astra Serif" w:hAnsi="PT Astra Serif"/>
          <w:b w:val="1"/>
          <w:sz w:val="28"/>
        </w:rPr>
        <w:t>29 июля 2022</w:t>
      </w:r>
      <w:r>
        <w:rPr>
          <w:rFonts w:ascii="PT Astra Serif" w:hAnsi="PT Astra Serif"/>
          <w:b w:val="1"/>
          <w:color w:val="000000"/>
          <w:sz w:val="28"/>
        </w:rPr>
        <w:t xml:space="preserve"> г. </w:t>
      </w:r>
    </w:p>
    <w:p w14:paraId="66000000">
      <w:pPr>
        <w:pStyle w:val="Style_3"/>
        <w:numPr>
          <w:ilvl w:val="0"/>
          <w:numId w:val="0"/>
        </w:numPr>
        <w:ind w:firstLine="0" w:left="0" w:right="0"/>
        <w:jc w:val="both"/>
        <w:rPr>
          <w:rFonts w:ascii="PT Astra Serif" w:hAnsi="PT Astra Serif"/>
          <w:b w:val="1"/>
          <w:sz w:val="28"/>
        </w:rPr>
      </w:pPr>
    </w:p>
    <w:p w14:paraId="67000000">
      <w:pPr>
        <w:pStyle w:val="Style_3"/>
        <w:numPr>
          <w:ilvl w:val="0"/>
          <w:numId w:val="0"/>
        </w:numPr>
        <w:ind w:firstLine="0" w:left="0" w:right="0"/>
        <w:jc w:val="both"/>
        <w:rPr>
          <w:rFonts w:ascii="PT Astra Serif" w:hAnsi="PT Astra Serif"/>
          <w:sz w:val="28"/>
        </w:rPr>
      </w:pPr>
      <w:r>
        <w:rPr>
          <w:rFonts w:ascii="PT Astra Serif" w:hAnsi="PT Astra Serif"/>
          <w:sz w:val="28"/>
        </w:rPr>
        <w:t>Приложение:</w:t>
      </w:r>
    </w:p>
    <w:p w14:paraId="68000000">
      <w:pPr>
        <w:pStyle w:val="Style_3"/>
        <w:numPr>
          <w:ilvl w:val="0"/>
          <w:numId w:val="0"/>
        </w:numPr>
        <w:ind w:firstLine="0" w:left="0" w:right="0"/>
        <w:jc w:val="both"/>
        <w:rPr>
          <w:rFonts w:ascii="PT Astra Serif" w:hAnsi="PT Astra Serif"/>
          <w:sz w:val="28"/>
        </w:rPr>
      </w:pPr>
      <w:r>
        <w:rPr>
          <w:rFonts w:ascii="PT Astra Serif" w:hAnsi="PT Astra Serif"/>
          <w:sz w:val="28"/>
        </w:rPr>
        <w:t xml:space="preserve">Заявка на участие в аукционе. </w:t>
      </w:r>
    </w:p>
    <w:p w14:paraId="69000000">
      <w:pPr>
        <w:pStyle w:val="Style_3"/>
        <w:rPr>
          <w:rFonts w:ascii="PT Astra Serif" w:hAnsi="PT Astra Serif"/>
          <w:sz w:val="28"/>
        </w:rPr>
      </w:pPr>
      <w:r>
        <w:rPr>
          <w:rFonts w:ascii="PT Astra Serif" w:hAnsi="PT Astra Serif"/>
          <w:sz w:val="28"/>
        </w:rPr>
        <w:t>Проект договора купли-продажи объекта незавершенного строительства.</w:t>
      </w:r>
    </w:p>
    <w:p w14:paraId="6A000000">
      <w:pPr>
        <w:pStyle w:val="Style_3"/>
      </w:pPr>
    </w:p>
    <w:sectPr>
      <w:headerReference r:id="rId3" w:type="first"/>
      <w:headerReference r:id="rId1" w:type="default"/>
      <w:footerReference r:id="rId4" w:type="first"/>
      <w:footerReference r:id="rId2" w:type="default"/>
      <w:type w:val="nextPage"/>
      <w:pgSz w:h="16838" w:w="11906"/>
      <w:pgMar w:bottom="851" w:footer="720" w:gutter="0" w:header="624" w:left="1531" w:right="1247" w:top="681"/>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14:paraId="03000000">
    <w:pPr>
      <w:pStyle w:val="Style_2"/>
    </w:pPr>
  </w:p>
</w:ftr>
</file>

<file path=word/footer4.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14:paraId="06000000">
    <w:pPr>
      <w:pStyle w:val="Style_2"/>
    </w:pPr>
  </w:p>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14:paraId="01000000">
    <w:pPr>
      <w:pStyle w:val="Style_1"/>
      <w:ind/>
      <w:jc w:val="center"/>
    </w:pPr>
  </w:p>
  <w:p w14:paraId="02000000">
    <w:pPr>
      <w:pStyle w:val="Style_1"/>
    </w:pPr>
  </w:p>
</w:hdr>
</file>

<file path=word/header3.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14:paraId="04000000">
    <w:pPr>
      <w:pStyle w:val="Style_3"/>
    </w:pPr>
  </w:p>
  <w:p w14:paraId="05000000">
    <w:pPr>
      <w:pStyle w:val="Style_1"/>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start w:val="1"/>
      <w:numFmt w:val="decimal"/>
      <w:pStyle w:val="Style_158"/>
      <w:lvlText w:val=""/>
      <w:pPr>
        <w:ind w:firstLine="0" w:left="0"/>
      </w:pPr>
    </w:lvl>
    <w:lvl w:ilvl="1">
      <w:start w:val="1"/>
      <w:numFmt w:val="decimal"/>
      <w:pStyle w:val="Style_89"/>
      <w:lvlText w:val=""/>
      <w:pPr>
        <w:ind w:firstLine="0" w:left="0"/>
      </w:pPr>
    </w:lvl>
    <w:lvl w:ilvl="2">
      <w:start w:val="1"/>
      <w:numFmt w:val="decimal"/>
      <w:pStyle w:val="Style_231"/>
      <w:lvlText w:val=""/>
      <w:pPr>
        <w:ind w:firstLine="0" w:left="0"/>
      </w:pPr>
    </w:lvl>
    <w:lvl w:ilvl="3">
      <w:start w:val="1"/>
      <w:numFmt w:val="decimal"/>
      <w:pStyle w:val="Style_46"/>
      <w:lvlText w:val=""/>
      <w:pPr>
        <w:ind w:firstLine="0" w:left="0"/>
      </w:pPr>
    </w:lvl>
    <w:lvl w:ilvl="4">
      <w:start w:val="1"/>
      <w:numFmt w:val="decimal"/>
      <w:pStyle w:val="Style_221"/>
      <w:lvlText w:val=""/>
      <w:pPr>
        <w:ind w:firstLine="0" w:left="0"/>
      </w:pPr>
    </w:lvl>
    <w:lvl w:ilvl="5">
      <w:start w:val="1"/>
      <w:numFmt w:val="decimal"/>
      <w:pStyle w:val="Style_124"/>
      <w:lvlText w:val=""/>
      <w:pPr>
        <w:ind w:firstLine="0" w:left="0"/>
      </w:pPr>
    </w:lvl>
    <w:lvl w:ilvl="6">
      <w:start w:val="1"/>
      <w:numFmt w:val="decimal"/>
      <w:pStyle w:val="Style_28"/>
      <w:lvlText w:val=""/>
      <w:pPr>
        <w:ind w:firstLine="0" w:left="0"/>
      </w:pPr>
    </w:lvl>
    <w:lvl w:ilvl="7">
      <w:start w:val="1"/>
      <w:numFmt w:val="decimal"/>
      <w:lvlText w:val=""/>
      <w:pPr>
        <w:ind w:firstLine="0" w:left="0"/>
      </w:pPr>
    </w:lvl>
    <w:lvl w:ilvl="8">
      <w:start w:val="1"/>
      <w:numFmt w:val="decimal"/>
      <w:lvlText w:val=""/>
      <w:pPr>
        <w:ind w:firstLine="0" w:left="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20"/>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3" w:type="paragraph">
    <w:name w:val="Normal"/>
    <w:link w:val="Style_3_ch"/>
    <w:uiPriority w:val="0"/>
    <w:qFormat/>
    <w:pPr>
      <w:widowControl w:val="1"/>
      <w:spacing w:after="0" w:before="0" w:line="240" w:lineRule="auto"/>
      <w:ind w:firstLine="0" w:left="0" w:right="0"/>
      <w:jc w:val="left"/>
    </w:pPr>
    <w:rPr>
      <w:rFonts w:ascii="Times New Roman" w:hAnsi="Times New Roman"/>
      <w:color w:val="000000"/>
      <w:spacing w:val="0"/>
      <w:sz w:val="20"/>
    </w:rPr>
  </w:style>
  <w:style w:default="1" w:styleId="Style_3_ch" w:type="character">
    <w:name w:val="Normal"/>
    <w:link w:val="Style_3"/>
    <w:rPr>
      <w:rFonts w:ascii="Times New Roman" w:hAnsi="Times New Roman"/>
      <w:color w:val="000000"/>
      <w:spacing w:val="0"/>
      <w:sz w:val="20"/>
    </w:rPr>
  </w:style>
  <w:style w:styleId="Style_8" w:type="paragraph">
    <w:name w:val="Текст выноски"/>
    <w:basedOn w:val="Style_9"/>
    <w:link w:val="Style_8_ch"/>
    <w:rPr>
      <w:rFonts w:ascii="Tahoma" w:hAnsi="Tahoma"/>
      <w:sz w:val="16"/>
    </w:rPr>
  </w:style>
  <w:style w:styleId="Style_8_ch" w:type="character">
    <w:name w:val="Текст выноски"/>
    <w:basedOn w:val="Style_9_ch"/>
    <w:link w:val="Style_8"/>
    <w:rPr>
      <w:rFonts w:ascii="Tahoma" w:hAnsi="Tahoma"/>
      <w:sz w:val="16"/>
    </w:rPr>
  </w:style>
  <w:style w:styleId="Style_10" w:type="paragraph">
    <w:name w:val="WW8Num2z0"/>
    <w:link w:val="Style_10_ch"/>
    <w:pPr>
      <w:widowControl w:val="1"/>
      <w:ind/>
      <w:jc w:val="left"/>
    </w:pPr>
    <w:rPr>
      <w:rFonts w:ascii="Times New Roman" w:hAnsi="Times New Roman"/>
      <w:color w:val="000000"/>
      <w:spacing w:val="0"/>
      <w:sz w:val="20"/>
    </w:rPr>
  </w:style>
  <w:style w:styleId="Style_10_ch" w:type="character">
    <w:name w:val="WW8Num2z0"/>
    <w:link w:val="Style_10"/>
    <w:rPr>
      <w:rFonts w:ascii="Times New Roman" w:hAnsi="Times New Roman"/>
      <w:color w:val="000000"/>
      <w:spacing w:val="0"/>
      <w:sz w:val="20"/>
    </w:rPr>
  </w:style>
  <w:style w:styleId="Style_11" w:type="paragraph">
    <w:name w:val="WW8Num16z1"/>
    <w:link w:val="Style_11_ch"/>
    <w:pPr>
      <w:widowControl w:val="1"/>
      <w:ind/>
      <w:jc w:val="left"/>
    </w:pPr>
    <w:rPr>
      <w:rFonts w:ascii="Courier New" w:hAnsi="Courier New"/>
      <w:color w:val="000000"/>
      <w:spacing w:val="0"/>
      <w:sz w:val="20"/>
    </w:rPr>
  </w:style>
  <w:style w:styleId="Style_11_ch" w:type="character">
    <w:name w:val="WW8Num16z1"/>
    <w:link w:val="Style_11"/>
    <w:rPr>
      <w:rFonts w:ascii="Courier New" w:hAnsi="Courier New"/>
      <w:color w:val="000000"/>
      <w:spacing w:val="0"/>
      <w:sz w:val="20"/>
    </w:rPr>
  </w:style>
  <w:style w:styleId="Style_12" w:type="paragraph">
    <w:name w:val="Основной текст с отступом 2"/>
    <w:basedOn w:val="Style_9"/>
    <w:link w:val="Style_12_ch"/>
    <w:rPr>
      <w:sz w:val="28"/>
    </w:rPr>
  </w:style>
  <w:style w:styleId="Style_12_ch" w:type="character">
    <w:name w:val="Основной текст с отступом 2"/>
    <w:basedOn w:val="Style_9_ch"/>
    <w:link w:val="Style_12"/>
    <w:rPr>
      <w:sz w:val="28"/>
    </w:rPr>
  </w:style>
  <w:style w:styleId="Style_13" w:type="paragraph">
    <w:name w:val="toc 2"/>
    <w:basedOn w:val="Style_3"/>
    <w:link w:val="Style_13_ch"/>
    <w:uiPriority w:val="39"/>
    <w:pPr>
      <w:widowControl w:val="1"/>
      <w:ind w:firstLine="0" w:left="200" w:right="0"/>
      <w:jc w:val="left"/>
    </w:pPr>
  </w:style>
  <w:style w:styleId="Style_13_ch" w:type="character">
    <w:name w:val="toc 2"/>
    <w:basedOn w:val="Style_3_ch"/>
    <w:link w:val="Style_13"/>
  </w:style>
  <w:style w:styleId="Style_14" w:type="paragraph">
    <w:name w:val="Standard"/>
    <w:link w:val="Style_14_ch"/>
    <w:pPr>
      <w:widowControl w:val="1"/>
      <w:ind/>
      <w:jc w:val="left"/>
    </w:pPr>
    <w:rPr>
      <w:rFonts w:ascii="Times New Roman" w:hAnsi="Times New Roman"/>
      <w:color w:val="000000"/>
      <w:spacing w:val="0"/>
      <w:sz w:val="20"/>
    </w:rPr>
  </w:style>
  <w:style w:styleId="Style_14_ch" w:type="character">
    <w:name w:val="Standard"/>
    <w:link w:val="Style_14"/>
    <w:rPr>
      <w:rFonts w:ascii="Times New Roman" w:hAnsi="Times New Roman"/>
      <w:color w:val="000000"/>
      <w:spacing w:val="0"/>
      <w:sz w:val="20"/>
    </w:rPr>
  </w:style>
  <w:style w:styleId="Style_15" w:type="paragraph">
    <w:name w:val="WW8Num7z4"/>
    <w:link w:val="Style_15_ch"/>
  </w:style>
  <w:style w:styleId="Style_15_ch" w:type="character">
    <w:name w:val="WW8Num7z4"/>
    <w:link w:val="Style_15"/>
  </w:style>
  <w:style w:styleId="Style_16" w:type="paragraph">
    <w:name w:val="Contents 5"/>
    <w:link w:val="Style_16_ch"/>
    <w:pPr>
      <w:widowControl w:val="1"/>
      <w:ind/>
      <w:jc w:val="left"/>
    </w:pPr>
    <w:rPr>
      <w:rFonts w:ascii="Times New Roman" w:hAnsi="Times New Roman"/>
      <w:color w:val="000000"/>
      <w:spacing w:val="0"/>
      <w:sz w:val="20"/>
    </w:rPr>
  </w:style>
  <w:style w:styleId="Style_16_ch" w:type="character">
    <w:name w:val="Contents 5"/>
    <w:link w:val="Style_16"/>
    <w:rPr>
      <w:rFonts w:ascii="Times New Roman" w:hAnsi="Times New Roman"/>
      <w:color w:val="000000"/>
      <w:spacing w:val="0"/>
      <w:sz w:val="20"/>
    </w:rPr>
  </w:style>
  <w:style w:styleId="Style_17" w:type="paragraph">
    <w:name w:val="ListLabel 1"/>
    <w:link w:val="Style_17_ch"/>
    <w:rPr>
      <w:color w:val="000000"/>
      <w:sz w:val="28"/>
    </w:rPr>
  </w:style>
  <w:style w:styleId="Style_17_ch" w:type="character">
    <w:name w:val="ListLabel 1"/>
    <w:link w:val="Style_17"/>
    <w:rPr>
      <w:color w:val="000000"/>
      <w:sz w:val="28"/>
    </w:rPr>
  </w:style>
  <w:style w:styleId="Style_18" w:type="paragraph">
    <w:name w:val="WW8Num1z1"/>
    <w:link w:val="Style_18_ch"/>
    <w:pPr>
      <w:widowControl w:val="1"/>
      <w:ind/>
      <w:jc w:val="left"/>
    </w:pPr>
    <w:rPr>
      <w:rFonts w:ascii="Times New Roman" w:hAnsi="Times New Roman"/>
      <w:color w:val="000000"/>
      <w:spacing w:val="0"/>
      <w:sz w:val="20"/>
    </w:rPr>
  </w:style>
  <w:style w:styleId="Style_18_ch" w:type="character">
    <w:name w:val="WW8Num1z1"/>
    <w:link w:val="Style_18"/>
    <w:rPr>
      <w:rFonts w:ascii="Times New Roman" w:hAnsi="Times New Roman"/>
      <w:color w:val="000000"/>
      <w:spacing w:val="0"/>
      <w:sz w:val="20"/>
    </w:rPr>
  </w:style>
  <w:style w:styleId="Style_19" w:type="paragraph">
    <w:name w:val="WW8Num7z0"/>
    <w:link w:val="Style_19_ch"/>
    <w:rPr>
      <w:rFonts w:ascii="Times New Roman" w:hAnsi="Times New Roman"/>
      <w:color w:val="000000"/>
      <w:spacing w:val="0"/>
      <w:sz w:val="20"/>
    </w:rPr>
  </w:style>
  <w:style w:styleId="Style_19_ch" w:type="character">
    <w:name w:val="WW8Num7z0"/>
    <w:link w:val="Style_19"/>
    <w:rPr>
      <w:rFonts w:ascii="Times New Roman" w:hAnsi="Times New Roman"/>
      <w:color w:val="000000"/>
      <w:spacing w:val="0"/>
      <w:sz w:val="20"/>
    </w:rPr>
  </w:style>
  <w:style w:styleId="Style_20" w:type="paragraph">
    <w:name w:val="WW8Num16z2"/>
    <w:link w:val="Style_20_ch"/>
    <w:rPr>
      <w:rFonts w:ascii="Wingdings" w:hAnsi="Wingdings"/>
      <w:color w:val="000000"/>
      <w:spacing w:val="0"/>
      <w:sz w:val="20"/>
    </w:rPr>
  </w:style>
  <w:style w:styleId="Style_20_ch" w:type="character">
    <w:name w:val="WW8Num16z2"/>
    <w:link w:val="Style_20"/>
    <w:rPr>
      <w:rFonts w:ascii="Wingdings" w:hAnsi="Wingdings"/>
      <w:color w:val="000000"/>
      <w:spacing w:val="0"/>
      <w:sz w:val="20"/>
    </w:rPr>
  </w:style>
  <w:style w:styleId="Style_21" w:type="paragraph">
    <w:name w:val="WW8Num18z5"/>
    <w:link w:val="Style_21_ch"/>
  </w:style>
  <w:style w:styleId="Style_21_ch" w:type="character">
    <w:name w:val="WW8Num18z5"/>
    <w:link w:val="Style_21"/>
  </w:style>
  <w:style w:styleId="Style_22" w:type="paragraph">
    <w:name w:val="Contents 1"/>
    <w:link w:val="Style_22_ch"/>
    <w:pPr>
      <w:widowControl w:val="1"/>
      <w:ind/>
      <w:jc w:val="left"/>
    </w:pPr>
    <w:rPr>
      <w:rFonts w:ascii="XO Thames" w:hAnsi="XO Thames"/>
      <w:b w:val="1"/>
      <w:color w:val="000000"/>
      <w:spacing w:val="0"/>
      <w:sz w:val="20"/>
    </w:rPr>
  </w:style>
  <w:style w:styleId="Style_22_ch" w:type="character">
    <w:name w:val="Contents 1"/>
    <w:link w:val="Style_22"/>
    <w:rPr>
      <w:rFonts w:ascii="XO Thames" w:hAnsi="XO Thames"/>
      <w:b w:val="1"/>
      <w:color w:val="000000"/>
      <w:spacing w:val="0"/>
      <w:sz w:val="20"/>
    </w:rPr>
  </w:style>
  <w:style w:styleId="Style_23" w:type="paragraph">
    <w:name w:val="toc 4"/>
    <w:basedOn w:val="Style_3"/>
    <w:link w:val="Style_23_ch"/>
    <w:uiPriority w:val="39"/>
    <w:pPr>
      <w:widowControl w:val="1"/>
      <w:ind w:firstLine="0" w:left="600" w:right="0"/>
      <w:jc w:val="left"/>
    </w:pPr>
  </w:style>
  <w:style w:styleId="Style_23_ch" w:type="character">
    <w:name w:val="toc 4"/>
    <w:basedOn w:val="Style_3_ch"/>
    <w:link w:val="Style_23"/>
  </w:style>
  <w:style w:styleId="Style_24" w:type="paragraph">
    <w:name w:val="WW8Num7z4"/>
    <w:link w:val="Style_24_ch"/>
    <w:pPr>
      <w:widowControl w:val="1"/>
      <w:ind/>
      <w:jc w:val="left"/>
    </w:pPr>
    <w:rPr>
      <w:rFonts w:ascii="Times New Roman" w:hAnsi="Times New Roman"/>
      <w:color w:val="000000"/>
      <w:spacing w:val="0"/>
      <w:sz w:val="20"/>
    </w:rPr>
  </w:style>
  <w:style w:styleId="Style_24_ch" w:type="character">
    <w:name w:val="WW8Num7z4"/>
    <w:link w:val="Style_24"/>
    <w:rPr>
      <w:rFonts w:ascii="Times New Roman" w:hAnsi="Times New Roman"/>
      <w:color w:val="000000"/>
      <w:spacing w:val="0"/>
      <w:sz w:val="20"/>
    </w:rPr>
  </w:style>
  <w:style w:styleId="Style_25" w:type="paragraph">
    <w:name w:val="WW8Num15z3"/>
    <w:link w:val="Style_25_ch"/>
    <w:pPr>
      <w:widowControl w:val="1"/>
      <w:ind/>
      <w:jc w:val="left"/>
    </w:pPr>
    <w:rPr>
      <w:rFonts w:ascii="Symbol" w:hAnsi="Symbol"/>
      <w:color w:val="000000"/>
      <w:spacing w:val="0"/>
      <w:sz w:val="20"/>
    </w:rPr>
  </w:style>
  <w:style w:styleId="Style_25_ch" w:type="character">
    <w:name w:val="WW8Num15z3"/>
    <w:link w:val="Style_25"/>
    <w:rPr>
      <w:rFonts w:ascii="Symbol" w:hAnsi="Symbol"/>
      <w:color w:val="000000"/>
      <w:spacing w:val="0"/>
      <w:sz w:val="20"/>
    </w:rPr>
  </w:style>
  <w:style w:styleId="Style_26" w:type="paragraph">
    <w:name w:val="WW8Num10z8"/>
    <w:link w:val="Style_26_ch"/>
    <w:pPr>
      <w:widowControl w:val="1"/>
      <w:ind/>
      <w:jc w:val="left"/>
    </w:pPr>
    <w:rPr>
      <w:rFonts w:ascii="Times New Roman" w:hAnsi="Times New Roman"/>
      <w:color w:val="000000"/>
      <w:spacing w:val="0"/>
      <w:sz w:val="20"/>
    </w:rPr>
  </w:style>
  <w:style w:styleId="Style_26_ch" w:type="character">
    <w:name w:val="WW8Num10z8"/>
    <w:link w:val="Style_26"/>
    <w:rPr>
      <w:rFonts w:ascii="Times New Roman" w:hAnsi="Times New Roman"/>
      <w:color w:val="000000"/>
      <w:spacing w:val="0"/>
      <w:sz w:val="20"/>
    </w:rPr>
  </w:style>
  <w:style w:styleId="Style_27" w:type="paragraph">
    <w:name w:val="ConsPlusNonformat"/>
    <w:link w:val="Style_27_ch"/>
    <w:rPr>
      <w:rFonts w:ascii="Courier New" w:hAnsi="Courier New"/>
      <w:color w:val="000000"/>
      <w:sz w:val="20"/>
    </w:rPr>
  </w:style>
  <w:style w:styleId="Style_27_ch" w:type="character">
    <w:name w:val="ConsPlusNonformat"/>
    <w:link w:val="Style_27"/>
    <w:rPr>
      <w:rFonts w:ascii="Courier New" w:hAnsi="Courier New"/>
      <w:color w:val="000000"/>
      <w:sz w:val="20"/>
    </w:rPr>
  </w:style>
  <w:style w:styleId="Style_28" w:type="paragraph">
    <w:name w:val="heading 7"/>
    <w:basedOn w:val="Style_3"/>
    <w:link w:val="Style_28_ch"/>
    <w:uiPriority w:val="9"/>
    <w:qFormat/>
    <w:pPr>
      <w:keepNext w:val="1"/>
      <w:numPr>
        <w:ilvl w:val="6"/>
        <w:numId w:val="1"/>
      </w:numPr>
      <w:ind/>
      <w:jc w:val="right"/>
      <w:outlineLvl w:val="6"/>
    </w:pPr>
    <w:rPr>
      <w:sz w:val="28"/>
    </w:rPr>
  </w:style>
  <w:style w:styleId="Style_28_ch" w:type="character">
    <w:name w:val="heading 7"/>
    <w:basedOn w:val="Style_3_ch"/>
    <w:link w:val="Style_28"/>
    <w:rPr>
      <w:sz w:val="28"/>
    </w:rPr>
  </w:style>
  <w:style w:styleId="Style_29" w:type="paragraph">
    <w:name w:val="WW8Num1z1"/>
    <w:link w:val="Style_29_ch"/>
  </w:style>
  <w:style w:styleId="Style_29_ch" w:type="character">
    <w:name w:val="WW8Num1z1"/>
    <w:link w:val="Style_29"/>
  </w:style>
  <w:style w:styleId="Style_9" w:type="paragraph">
    <w:name w:val="Standard"/>
    <w:link w:val="Style_9_ch"/>
    <w:rPr>
      <w:rFonts w:ascii="Times New Roman" w:hAnsi="Times New Roman"/>
      <w:color w:val="000000"/>
      <w:sz w:val="20"/>
    </w:rPr>
  </w:style>
  <w:style w:styleId="Style_9_ch" w:type="character">
    <w:name w:val="Standard"/>
    <w:link w:val="Style_9"/>
    <w:rPr>
      <w:rFonts w:ascii="Times New Roman" w:hAnsi="Times New Roman"/>
      <w:color w:val="000000"/>
      <w:sz w:val="20"/>
    </w:rPr>
  </w:style>
  <w:style w:styleId="Style_30" w:type="paragraph">
    <w:name w:val="WW8Num16z1"/>
    <w:link w:val="Style_30_ch"/>
    <w:rPr>
      <w:rFonts w:ascii="Courier New" w:hAnsi="Courier New"/>
      <w:color w:val="000000"/>
      <w:spacing w:val="0"/>
      <w:sz w:val="20"/>
    </w:rPr>
  </w:style>
  <w:style w:styleId="Style_30_ch" w:type="character">
    <w:name w:val="WW8Num16z1"/>
    <w:link w:val="Style_30"/>
    <w:rPr>
      <w:rFonts w:ascii="Courier New" w:hAnsi="Courier New"/>
      <w:color w:val="000000"/>
      <w:spacing w:val="0"/>
      <w:sz w:val="20"/>
    </w:rPr>
  </w:style>
  <w:style w:styleId="Style_31" w:type="paragraph">
    <w:name w:val="Internet link"/>
    <w:link w:val="Style_31_ch"/>
    <w:rPr>
      <w:rFonts w:ascii="Times New Roman" w:hAnsi="Times New Roman"/>
      <w:strike w:val="0"/>
      <w:color w:val="0000FF"/>
      <w:spacing w:val="0"/>
      <w:sz w:val="20"/>
      <w:u w:val="none"/>
    </w:rPr>
  </w:style>
  <w:style w:styleId="Style_31_ch" w:type="character">
    <w:name w:val="Internet link"/>
    <w:link w:val="Style_31"/>
    <w:rPr>
      <w:rFonts w:ascii="Times New Roman" w:hAnsi="Times New Roman"/>
      <w:strike w:val="0"/>
      <w:color w:val="0000FF"/>
      <w:spacing w:val="0"/>
      <w:sz w:val="20"/>
      <w:u w:val="none"/>
    </w:rPr>
  </w:style>
  <w:style w:styleId="Style_32" w:type="paragraph">
    <w:name w:val="WW8Num3z1"/>
    <w:link w:val="Style_32_ch"/>
  </w:style>
  <w:style w:styleId="Style_32_ch" w:type="character">
    <w:name w:val="WW8Num3z1"/>
    <w:link w:val="Style_32"/>
  </w:style>
  <w:style w:styleId="Style_33" w:type="paragraph">
    <w:name w:val="toc 6"/>
    <w:basedOn w:val="Style_3"/>
    <w:link w:val="Style_33_ch"/>
    <w:uiPriority w:val="39"/>
    <w:pPr>
      <w:widowControl w:val="1"/>
      <w:ind w:firstLine="0" w:left="1000" w:right="0"/>
      <w:jc w:val="left"/>
    </w:pPr>
  </w:style>
  <w:style w:styleId="Style_33_ch" w:type="character">
    <w:name w:val="toc 6"/>
    <w:basedOn w:val="Style_3_ch"/>
    <w:link w:val="Style_33"/>
  </w:style>
  <w:style w:styleId="Style_34" w:type="paragraph">
    <w:name w:val="Header"/>
    <w:basedOn w:val="Style_9"/>
    <w:link w:val="Style_34_ch"/>
  </w:style>
  <w:style w:styleId="Style_34_ch" w:type="character">
    <w:name w:val="Header"/>
    <w:basedOn w:val="Style_9_ch"/>
    <w:link w:val="Style_34"/>
  </w:style>
  <w:style w:styleId="Style_35" w:type="paragraph">
    <w:name w:val="Contents 6"/>
    <w:link w:val="Style_35_ch"/>
    <w:pPr>
      <w:widowControl w:val="1"/>
      <w:ind/>
      <w:jc w:val="left"/>
    </w:pPr>
    <w:rPr>
      <w:rFonts w:ascii="Times New Roman" w:hAnsi="Times New Roman"/>
      <w:color w:val="000000"/>
      <w:spacing w:val="0"/>
      <w:sz w:val="20"/>
    </w:rPr>
  </w:style>
  <w:style w:styleId="Style_35_ch" w:type="character">
    <w:name w:val="Contents 6"/>
    <w:link w:val="Style_35"/>
    <w:rPr>
      <w:rFonts w:ascii="Times New Roman" w:hAnsi="Times New Roman"/>
      <w:color w:val="000000"/>
      <w:spacing w:val="0"/>
      <w:sz w:val="20"/>
    </w:rPr>
  </w:style>
  <w:style w:styleId="Style_36" w:type="paragraph">
    <w:name w:val="toc 7"/>
    <w:basedOn w:val="Style_3"/>
    <w:link w:val="Style_36_ch"/>
    <w:uiPriority w:val="39"/>
    <w:pPr>
      <w:widowControl w:val="1"/>
      <w:ind w:firstLine="0" w:left="1200" w:right="0"/>
      <w:jc w:val="left"/>
    </w:pPr>
  </w:style>
  <w:style w:styleId="Style_36_ch" w:type="character">
    <w:name w:val="toc 7"/>
    <w:basedOn w:val="Style_3_ch"/>
    <w:link w:val="Style_36"/>
  </w:style>
  <w:style w:styleId="Style_37" w:type="paragraph">
    <w:name w:val="ListLabel 1"/>
    <w:link w:val="Style_37_ch"/>
    <w:pPr>
      <w:widowControl w:val="1"/>
      <w:ind/>
      <w:jc w:val="left"/>
    </w:pPr>
    <w:rPr>
      <w:rFonts w:ascii="Times New Roman" w:hAnsi="Times New Roman"/>
      <w:color w:val="000000"/>
      <w:spacing w:val="0"/>
      <w:sz w:val="28"/>
    </w:rPr>
  </w:style>
  <w:style w:styleId="Style_37_ch" w:type="character">
    <w:name w:val="ListLabel 1"/>
    <w:link w:val="Style_37"/>
    <w:rPr>
      <w:rFonts w:ascii="Times New Roman" w:hAnsi="Times New Roman"/>
      <w:color w:val="000000"/>
      <w:spacing w:val="0"/>
      <w:sz w:val="28"/>
    </w:rPr>
  </w:style>
  <w:style w:styleId="Style_38" w:type="paragraph">
    <w:name w:val="Heading 1"/>
    <w:basedOn w:val="Style_9"/>
    <w:link w:val="Style_38_ch"/>
    <w:rPr>
      <w:sz w:val="24"/>
    </w:rPr>
  </w:style>
  <w:style w:styleId="Style_38_ch" w:type="character">
    <w:name w:val="Heading 1"/>
    <w:basedOn w:val="Style_9_ch"/>
    <w:link w:val="Style_38"/>
    <w:rPr>
      <w:sz w:val="24"/>
    </w:rPr>
  </w:style>
  <w:style w:styleId="Style_39" w:type="paragraph">
    <w:name w:val="WW8Num15z2"/>
    <w:link w:val="Style_39_ch"/>
    <w:pPr>
      <w:widowControl w:val="1"/>
      <w:ind/>
      <w:jc w:val="left"/>
    </w:pPr>
    <w:rPr>
      <w:rFonts w:ascii="Wingdings" w:hAnsi="Wingdings"/>
      <w:color w:val="000000"/>
      <w:spacing w:val="0"/>
      <w:sz w:val="20"/>
    </w:rPr>
  </w:style>
  <w:style w:styleId="Style_39_ch" w:type="character">
    <w:name w:val="WW8Num15z2"/>
    <w:link w:val="Style_39"/>
    <w:rPr>
      <w:rFonts w:ascii="Wingdings" w:hAnsi="Wingdings"/>
      <w:color w:val="000000"/>
      <w:spacing w:val="0"/>
      <w:sz w:val="20"/>
    </w:rPr>
  </w:style>
  <w:style w:styleId="Style_40" w:type="paragraph">
    <w:name w:val="WW8Num10z6"/>
    <w:link w:val="Style_40_ch"/>
  </w:style>
  <w:style w:styleId="Style_40_ch" w:type="character">
    <w:name w:val="WW8Num10z6"/>
    <w:link w:val="Style_40"/>
  </w:style>
  <w:style w:styleId="Style_41" w:type="paragraph">
    <w:name w:val="WW8Num10z3"/>
    <w:link w:val="Style_41_ch"/>
    <w:rPr>
      <w:rFonts w:ascii="Times New Roman" w:hAnsi="Times New Roman"/>
      <w:color w:val="000000"/>
      <w:spacing w:val="0"/>
      <w:sz w:val="20"/>
    </w:rPr>
  </w:style>
  <w:style w:styleId="Style_41_ch" w:type="character">
    <w:name w:val="WW8Num10z3"/>
    <w:link w:val="Style_41"/>
    <w:rPr>
      <w:rFonts w:ascii="Times New Roman" w:hAnsi="Times New Roman"/>
      <w:color w:val="000000"/>
      <w:spacing w:val="0"/>
      <w:sz w:val="20"/>
    </w:rPr>
  </w:style>
  <w:style w:styleId="Style_42" w:type="paragraph">
    <w:name w:val="Heading 7"/>
    <w:basedOn w:val="Style_9"/>
    <w:link w:val="Style_42_ch"/>
    <w:rPr>
      <w:sz w:val="28"/>
    </w:rPr>
  </w:style>
  <w:style w:styleId="Style_42_ch" w:type="character">
    <w:name w:val="Heading 7"/>
    <w:basedOn w:val="Style_9_ch"/>
    <w:link w:val="Style_42"/>
    <w:rPr>
      <w:sz w:val="28"/>
    </w:rPr>
  </w:style>
  <w:style w:styleId="Style_2" w:type="paragraph">
    <w:name w:val="Footer"/>
    <w:basedOn w:val="Style_3"/>
    <w:link w:val="Style_2_ch"/>
    <w:pPr>
      <w:tabs>
        <w:tab w:leader="none" w:pos="4677" w:val="center"/>
        <w:tab w:leader="none" w:pos="9355" w:val="right"/>
      </w:tabs>
      <w:ind/>
    </w:pPr>
  </w:style>
  <w:style w:styleId="Style_2_ch" w:type="character">
    <w:name w:val="Footer"/>
    <w:basedOn w:val="Style_3_ch"/>
    <w:link w:val="Style_2"/>
  </w:style>
  <w:style w:styleId="Style_43" w:type="paragraph">
    <w:name w:val="WW8Num11z0"/>
    <w:link w:val="Style_43_ch"/>
    <w:pPr>
      <w:widowControl w:val="1"/>
      <w:ind/>
      <w:jc w:val="left"/>
    </w:pPr>
    <w:rPr>
      <w:rFonts w:ascii="Times New Roman" w:hAnsi="Times New Roman"/>
      <w:color w:val="000000"/>
      <w:spacing w:val="0"/>
      <w:sz w:val="20"/>
    </w:rPr>
  </w:style>
  <w:style w:styleId="Style_43_ch" w:type="character">
    <w:name w:val="WW8Num11z0"/>
    <w:link w:val="Style_43"/>
    <w:rPr>
      <w:rFonts w:ascii="Times New Roman" w:hAnsi="Times New Roman"/>
      <w:color w:val="000000"/>
      <w:spacing w:val="0"/>
      <w:sz w:val="20"/>
    </w:rPr>
  </w:style>
  <w:style w:styleId="Style_44" w:type="paragraph">
    <w:name w:val="WW8Num9z0"/>
    <w:link w:val="Style_44_ch"/>
    <w:rPr>
      <w:rFonts w:ascii="Times New Roman" w:hAnsi="Times New Roman"/>
      <w:color w:val="000000"/>
      <w:spacing w:val="0"/>
      <w:sz w:val="20"/>
    </w:rPr>
  </w:style>
  <w:style w:styleId="Style_44_ch" w:type="character">
    <w:name w:val="WW8Num9z0"/>
    <w:link w:val="Style_44"/>
    <w:rPr>
      <w:rFonts w:ascii="Times New Roman" w:hAnsi="Times New Roman"/>
      <w:color w:val="000000"/>
      <w:spacing w:val="0"/>
      <w:sz w:val="20"/>
    </w:rPr>
  </w:style>
  <w:style w:styleId="Style_45" w:type="paragraph">
    <w:name w:val="WW8Num7z0"/>
    <w:link w:val="Style_45_ch"/>
    <w:pPr>
      <w:widowControl w:val="1"/>
      <w:ind/>
      <w:jc w:val="left"/>
    </w:pPr>
    <w:rPr>
      <w:rFonts w:ascii="Times New Roman" w:hAnsi="Times New Roman"/>
      <w:color w:val="000000"/>
      <w:spacing w:val="0"/>
      <w:sz w:val="20"/>
    </w:rPr>
  </w:style>
  <w:style w:styleId="Style_45_ch" w:type="character">
    <w:name w:val="WW8Num7z0"/>
    <w:link w:val="Style_45"/>
    <w:rPr>
      <w:rFonts w:ascii="Times New Roman" w:hAnsi="Times New Roman"/>
      <w:color w:val="000000"/>
      <w:spacing w:val="0"/>
      <w:sz w:val="20"/>
    </w:rPr>
  </w:style>
  <w:style w:styleId="Style_46" w:type="paragraph">
    <w:name w:val="heading 4"/>
    <w:link w:val="Style_46_ch"/>
    <w:pPr>
      <w:widowControl w:val="0"/>
      <w:numPr>
        <w:ilvl w:val="3"/>
        <w:numId w:val="1"/>
      </w:numPr>
      <w:ind/>
      <w:outlineLvl w:val="3"/>
    </w:pPr>
    <w:rPr>
      <w:rFonts w:ascii="Times New Roman" w:hAnsi="Times New Roman"/>
      <w:b w:val="1"/>
      <w:color w:val="000000"/>
      <w:spacing w:val="0"/>
      <w:sz w:val="24"/>
    </w:rPr>
  </w:style>
  <w:style w:styleId="Style_46_ch" w:type="character">
    <w:name w:val="heading 4"/>
    <w:link w:val="Style_46"/>
    <w:rPr>
      <w:rFonts w:ascii="Times New Roman" w:hAnsi="Times New Roman"/>
      <w:b w:val="1"/>
      <w:color w:val="000000"/>
      <w:spacing w:val="0"/>
      <w:sz w:val="24"/>
    </w:rPr>
  </w:style>
  <w:style w:styleId="Style_47" w:type="paragraph">
    <w:name w:val="ConsPlusTitle"/>
    <w:link w:val="Style_47_ch"/>
    <w:pPr>
      <w:widowControl w:val="0"/>
      <w:ind/>
      <w:jc w:val="left"/>
    </w:pPr>
    <w:rPr>
      <w:rFonts w:ascii="Times New Roman" w:hAnsi="Times New Roman"/>
      <w:b w:val="1"/>
      <w:color w:val="000000"/>
      <w:spacing w:val="0"/>
      <w:sz w:val="36"/>
    </w:rPr>
  </w:style>
  <w:style w:styleId="Style_47_ch" w:type="character">
    <w:name w:val="ConsPlusTitle"/>
    <w:link w:val="Style_47"/>
    <w:rPr>
      <w:rFonts w:ascii="Times New Roman" w:hAnsi="Times New Roman"/>
      <w:b w:val="1"/>
      <w:color w:val="000000"/>
      <w:spacing w:val="0"/>
      <w:sz w:val="36"/>
    </w:rPr>
  </w:style>
  <w:style w:styleId="Style_48" w:type="paragraph">
    <w:name w:val="t_wpc_p"/>
    <w:link w:val="Style_48_ch"/>
    <w:pPr>
      <w:widowControl w:val="0"/>
      <w:ind/>
    </w:pPr>
    <w:rPr>
      <w:rFonts w:ascii="Arial" w:hAnsi="Arial"/>
      <w:color w:val="333333"/>
      <w:spacing w:val="0"/>
      <w:sz w:val="18"/>
    </w:rPr>
  </w:style>
  <w:style w:styleId="Style_48_ch" w:type="character">
    <w:name w:val="t_wpc_p"/>
    <w:link w:val="Style_48"/>
    <w:rPr>
      <w:rFonts w:ascii="Arial" w:hAnsi="Arial"/>
      <w:color w:val="333333"/>
      <w:spacing w:val="0"/>
      <w:sz w:val="18"/>
    </w:rPr>
  </w:style>
  <w:style w:styleId="Style_49" w:type="paragraph">
    <w:name w:val="toc 10"/>
    <w:link w:val="Style_49_ch"/>
    <w:pPr>
      <w:widowControl w:val="1"/>
      <w:ind w:firstLine="0" w:left="1800"/>
      <w:jc w:val="left"/>
    </w:pPr>
    <w:rPr>
      <w:rFonts w:ascii="Times New Roman" w:hAnsi="Times New Roman"/>
      <w:color w:val="000000"/>
      <w:spacing w:val="0"/>
      <w:sz w:val="20"/>
    </w:rPr>
  </w:style>
  <w:style w:styleId="Style_49_ch" w:type="character">
    <w:name w:val="toc 10"/>
    <w:link w:val="Style_49"/>
    <w:rPr>
      <w:rFonts w:ascii="Times New Roman" w:hAnsi="Times New Roman"/>
      <w:color w:val="000000"/>
      <w:spacing w:val="0"/>
      <w:sz w:val="20"/>
    </w:rPr>
  </w:style>
  <w:style w:styleId="Style_50" w:type="paragraph">
    <w:name w:val="WW8Num1z7"/>
    <w:link w:val="Style_50_ch"/>
    <w:pPr>
      <w:widowControl w:val="1"/>
      <w:ind/>
      <w:jc w:val="left"/>
    </w:pPr>
    <w:rPr>
      <w:rFonts w:ascii="Times New Roman" w:hAnsi="Times New Roman"/>
      <w:color w:val="000000"/>
      <w:spacing w:val="0"/>
      <w:sz w:val="20"/>
    </w:rPr>
  </w:style>
  <w:style w:styleId="Style_50_ch" w:type="character">
    <w:name w:val="WW8Num1z7"/>
    <w:link w:val="Style_50"/>
    <w:rPr>
      <w:rFonts w:ascii="Times New Roman" w:hAnsi="Times New Roman"/>
      <w:color w:val="000000"/>
      <w:spacing w:val="0"/>
      <w:sz w:val="20"/>
    </w:rPr>
  </w:style>
  <w:style w:styleId="Style_51" w:type="paragraph">
    <w:name w:val="WW8Num13z0"/>
    <w:link w:val="Style_51_ch"/>
  </w:style>
  <w:style w:styleId="Style_51_ch" w:type="character">
    <w:name w:val="WW8Num13z0"/>
    <w:link w:val="Style_51"/>
  </w:style>
  <w:style w:styleId="Style_52" w:type="paragraph">
    <w:name w:val="heading 3"/>
    <w:basedOn w:val="Style_9"/>
    <w:link w:val="Style_52_ch"/>
    <w:uiPriority w:val="9"/>
    <w:qFormat/>
    <w:rPr>
      <w:sz w:val="28"/>
    </w:rPr>
  </w:style>
  <w:style w:styleId="Style_52_ch" w:type="character">
    <w:name w:val="heading 3"/>
    <w:basedOn w:val="Style_9_ch"/>
    <w:link w:val="Style_52"/>
    <w:rPr>
      <w:sz w:val="28"/>
    </w:rPr>
  </w:style>
  <w:style w:styleId="Style_53" w:type="paragraph">
    <w:name w:val="WW8Num14z0"/>
    <w:link w:val="Style_53_ch"/>
  </w:style>
  <w:style w:styleId="Style_53_ch" w:type="character">
    <w:name w:val="WW8Num14z0"/>
    <w:link w:val="Style_53"/>
  </w:style>
  <w:style w:styleId="Style_54" w:type="paragraph">
    <w:name w:val="WW8Num1z6"/>
    <w:link w:val="Style_54_ch"/>
  </w:style>
  <w:style w:styleId="Style_54_ch" w:type="character">
    <w:name w:val="WW8Num1z6"/>
    <w:link w:val="Style_54"/>
  </w:style>
  <w:style w:styleId="Style_55" w:type="paragraph">
    <w:name w:val="WW8Num1z0"/>
    <w:link w:val="Style_55_ch"/>
    <w:pPr>
      <w:widowControl w:val="1"/>
      <w:ind/>
      <w:jc w:val="left"/>
    </w:pPr>
    <w:rPr>
      <w:rFonts w:ascii="Times New Roman" w:hAnsi="Times New Roman"/>
      <w:color w:val="000000"/>
      <w:spacing w:val="0"/>
      <w:sz w:val="20"/>
    </w:rPr>
  </w:style>
  <w:style w:styleId="Style_55_ch" w:type="character">
    <w:name w:val="WW8Num1z0"/>
    <w:link w:val="Style_55"/>
    <w:rPr>
      <w:rFonts w:ascii="Times New Roman" w:hAnsi="Times New Roman"/>
      <w:color w:val="000000"/>
      <w:spacing w:val="0"/>
      <w:sz w:val="20"/>
    </w:rPr>
  </w:style>
  <w:style w:styleId="Style_56" w:type="paragraph">
    <w:name w:val="WW8Num10z2"/>
    <w:link w:val="Style_56_ch"/>
    <w:rPr>
      <w:rFonts w:ascii="Times New Roman" w:hAnsi="Times New Roman"/>
      <w:color w:val="000000"/>
      <w:spacing w:val="0"/>
      <w:sz w:val="20"/>
    </w:rPr>
  </w:style>
  <w:style w:styleId="Style_56_ch" w:type="character">
    <w:name w:val="WW8Num10z2"/>
    <w:link w:val="Style_56"/>
    <w:rPr>
      <w:rFonts w:ascii="Times New Roman" w:hAnsi="Times New Roman"/>
      <w:color w:val="000000"/>
      <w:spacing w:val="0"/>
      <w:sz w:val="20"/>
    </w:rPr>
  </w:style>
  <w:style w:styleId="Style_57" w:type="paragraph">
    <w:name w:val="WW8Num10z0"/>
    <w:link w:val="Style_57_ch"/>
    <w:rPr>
      <w:rFonts w:ascii="Times New Roman" w:hAnsi="Times New Roman"/>
      <w:color w:val="000000"/>
      <w:spacing w:val="0"/>
      <w:sz w:val="20"/>
    </w:rPr>
  </w:style>
  <w:style w:styleId="Style_57_ch" w:type="character">
    <w:name w:val="WW8Num10z0"/>
    <w:link w:val="Style_57"/>
    <w:rPr>
      <w:rFonts w:ascii="Times New Roman" w:hAnsi="Times New Roman"/>
      <w:color w:val="000000"/>
      <w:spacing w:val="0"/>
      <w:sz w:val="20"/>
    </w:rPr>
  </w:style>
  <w:style w:styleId="Style_58" w:type="paragraph">
    <w:name w:val="WW8Num8z3"/>
    <w:link w:val="Style_58_ch"/>
  </w:style>
  <w:style w:styleId="Style_58_ch" w:type="character">
    <w:name w:val="WW8Num8z3"/>
    <w:link w:val="Style_58"/>
  </w:style>
  <w:style w:styleId="Style_59" w:type="paragraph">
    <w:name w:val="Text body"/>
    <w:basedOn w:val="Style_9"/>
    <w:link w:val="Style_59_ch"/>
    <w:rPr>
      <w:b w:val="1"/>
      <w:sz w:val="28"/>
    </w:rPr>
  </w:style>
  <w:style w:styleId="Style_59_ch" w:type="character">
    <w:name w:val="Text body"/>
    <w:basedOn w:val="Style_9_ch"/>
    <w:link w:val="Style_59"/>
    <w:rPr>
      <w:b w:val="1"/>
      <w:sz w:val="28"/>
    </w:rPr>
  </w:style>
  <w:style w:styleId="Style_60" w:type="paragraph">
    <w:name w:val="WW8Num7z6"/>
    <w:link w:val="Style_60_ch"/>
    <w:pPr>
      <w:widowControl w:val="1"/>
      <w:ind/>
      <w:jc w:val="left"/>
    </w:pPr>
    <w:rPr>
      <w:rFonts w:ascii="Times New Roman" w:hAnsi="Times New Roman"/>
      <w:color w:val="000000"/>
      <w:spacing w:val="0"/>
      <w:sz w:val="20"/>
    </w:rPr>
  </w:style>
  <w:style w:styleId="Style_60_ch" w:type="character">
    <w:name w:val="WW8Num7z6"/>
    <w:link w:val="Style_60"/>
    <w:rPr>
      <w:rFonts w:ascii="Times New Roman" w:hAnsi="Times New Roman"/>
      <w:color w:val="000000"/>
      <w:spacing w:val="0"/>
      <w:sz w:val="20"/>
    </w:rPr>
  </w:style>
  <w:style w:styleId="Style_61" w:type="paragraph">
    <w:name w:val="Default Paragraph Font"/>
    <w:link w:val="Style_61_ch"/>
    <w:rPr>
      <w:rFonts w:ascii="Times New Roman" w:hAnsi="Times New Roman"/>
      <w:color w:val="000000"/>
      <w:spacing w:val="0"/>
      <w:sz w:val="20"/>
    </w:rPr>
  </w:style>
  <w:style w:styleId="Style_61_ch" w:type="character">
    <w:name w:val="Default Paragraph Font"/>
    <w:link w:val="Style_61"/>
    <w:rPr>
      <w:rFonts w:ascii="Times New Roman" w:hAnsi="Times New Roman"/>
      <w:color w:val="000000"/>
      <w:spacing w:val="0"/>
      <w:sz w:val="20"/>
    </w:rPr>
  </w:style>
  <w:style w:styleId="Style_62" w:type="paragraph">
    <w:name w:val="WW8Num17z1"/>
    <w:link w:val="Style_62_ch"/>
    <w:pPr>
      <w:widowControl w:val="1"/>
      <w:ind/>
      <w:jc w:val="left"/>
    </w:pPr>
    <w:rPr>
      <w:rFonts w:ascii="Courier New" w:hAnsi="Courier New"/>
      <w:color w:val="000000"/>
      <w:spacing w:val="0"/>
      <w:sz w:val="20"/>
    </w:rPr>
  </w:style>
  <w:style w:styleId="Style_62_ch" w:type="character">
    <w:name w:val="WW8Num17z1"/>
    <w:link w:val="Style_62"/>
    <w:rPr>
      <w:rFonts w:ascii="Courier New" w:hAnsi="Courier New"/>
      <w:color w:val="000000"/>
      <w:spacing w:val="0"/>
      <w:sz w:val="20"/>
    </w:rPr>
  </w:style>
  <w:style w:styleId="Style_63" w:type="paragraph">
    <w:name w:val="WW8Num17z1"/>
    <w:link w:val="Style_63_ch"/>
    <w:rPr>
      <w:rFonts w:ascii="Courier New" w:hAnsi="Courier New"/>
      <w:color w:val="000000"/>
      <w:spacing w:val="0"/>
      <w:sz w:val="20"/>
    </w:rPr>
  </w:style>
  <w:style w:styleId="Style_63_ch" w:type="character">
    <w:name w:val="WW8Num17z1"/>
    <w:link w:val="Style_63"/>
    <w:rPr>
      <w:rFonts w:ascii="Courier New" w:hAnsi="Courier New"/>
      <w:color w:val="000000"/>
      <w:spacing w:val="0"/>
      <w:sz w:val="20"/>
    </w:rPr>
  </w:style>
  <w:style w:styleId="Style_64" w:type="paragraph">
    <w:name w:val="WW8Num7z8"/>
    <w:link w:val="Style_64_ch"/>
    <w:rPr>
      <w:rFonts w:ascii="Times New Roman" w:hAnsi="Times New Roman"/>
      <w:color w:val="000000"/>
      <w:spacing w:val="0"/>
      <w:sz w:val="20"/>
    </w:rPr>
  </w:style>
  <w:style w:styleId="Style_64_ch" w:type="character">
    <w:name w:val="WW8Num7z8"/>
    <w:link w:val="Style_64"/>
    <w:rPr>
      <w:rFonts w:ascii="Times New Roman" w:hAnsi="Times New Roman"/>
      <w:color w:val="000000"/>
      <w:spacing w:val="0"/>
      <w:sz w:val="20"/>
    </w:rPr>
  </w:style>
  <w:style w:styleId="Style_65" w:type="paragraph">
    <w:name w:val="WW8Num12z3"/>
    <w:link w:val="Style_65_ch"/>
    <w:rPr>
      <w:rFonts w:ascii="Symbol" w:hAnsi="Symbol"/>
    </w:rPr>
  </w:style>
  <w:style w:styleId="Style_65_ch" w:type="character">
    <w:name w:val="WW8Num12z3"/>
    <w:link w:val="Style_65"/>
    <w:rPr>
      <w:rFonts w:ascii="Symbol" w:hAnsi="Symbol"/>
    </w:rPr>
  </w:style>
  <w:style w:styleId="Style_66" w:type="paragraph">
    <w:name w:val="Основной текст 2"/>
    <w:basedOn w:val="Style_9"/>
    <w:link w:val="Style_66_ch"/>
    <w:rPr>
      <w:sz w:val="26"/>
    </w:rPr>
  </w:style>
  <w:style w:styleId="Style_66_ch" w:type="character">
    <w:name w:val="Основной текст 2"/>
    <w:basedOn w:val="Style_9_ch"/>
    <w:link w:val="Style_66"/>
    <w:rPr>
      <w:sz w:val="26"/>
    </w:rPr>
  </w:style>
  <w:style w:styleId="Style_67" w:type="paragraph">
    <w:name w:val="WW8Num1z0"/>
    <w:link w:val="Style_67_ch"/>
  </w:style>
  <w:style w:styleId="Style_67_ch" w:type="character">
    <w:name w:val="WW8Num1z0"/>
    <w:link w:val="Style_67"/>
  </w:style>
  <w:style w:styleId="Style_68" w:type="paragraph">
    <w:name w:val="Text body indent"/>
    <w:basedOn w:val="Style_9"/>
    <w:link w:val="Style_68_ch"/>
    <w:rPr>
      <w:sz w:val="28"/>
    </w:rPr>
  </w:style>
  <w:style w:styleId="Style_68_ch" w:type="character">
    <w:name w:val="Text body indent"/>
    <w:basedOn w:val="Style_9_ch"/>
    <w:link w:val="Style_68"/>
    <w:rPr>
      <w:sz w:val="28"/>
    </w:rPr>
  </w:style>
  <w:style w:styleId="Style_69" w:type="paragraph">
    <w:name w:val="WW8Num17z0"/>
    <w:link w:val="Style_69_ch"/>
    <w:pPr>
      <w:widowControl w:val="1"/>
      <w:ind/>
      <w:jc w:val="left"/>
    </w:pPr>
    <w:rPr>
      <w:rFonts w:ascii="Times New Roman" w:hAnsi="Times New Roman"/>
      <w:color w:val="000000"/>
      <w:spacing w:val="0"/>
      <w:sz w:val="20"/>
    </w:rPr>
  </w:style>
  <w:style w:styleId="Style_69_ch" w:type="character">
    <w:name w:val="WW8Num17z0"/>
    <w:link w:val="Style_69"/>
    <w:rPr>
      <w:rFonts w:ascii="Times New Roman" w:hAnsi="Times New Roman"/>
      <w:color w:val="000000"/>
      <w:spacing w:val="0"/>
      <w:sz w:val="20"/>
    </w:rPr>
  </w:style>
  <w:style w:styleId="Style_70" w:type="paragraph">
    <w:name w:val="Основной шрифт абзаца"/>
    <w:link w:val="Style_70_ch"/>
  </w:style>
  <w:style w:styleId="Style_70_ch" w:type="character">
    <w:name w:val="Основной шрифт абзаца"/>
    <w:link w:val="Style_70"/>
  </w:style>
  <w:style w:styleId="Style_71" w:type="paragraph">
    <w:name w:val="Body Text 2"/>
    <w:link w:val="Style_71_ch"/>
    <w:pPr>
      <w:widowControl w:val="0"/>
      <w:ind/>
    </w:pPr>
    <w:rPr>
      <w:rFonts w:ascii="Times New Roman" w:hAnsi="Times New Roman"/>
      <w:color w:val="000000"/>
      <w:spacing w:val="0"/>
      <w:sz w:val="24"/>
    </w:rPr>
  </w:style>
  <w:style w:styleId="Style_71_ch" w:type="character">
    <w:name w:val="Body Text 2"/>
    <w:link w:val="Style_71"/>
    <w:rPr>
      <w:rFonts w:ascii="Times New Roman" w:hAnsi="Times New Roman"/>
      <w:color w:val="000000"/>
      <w:spacing w:val="0"/>
      <w:sz w:val="24"/>
    </w:rPr>
  </w:style>
  <w:style w:styleId="Style_6" w:type="paragraph">
    <w:name w:val="Body Text Indent"/>
    <w:basedOn w:val="Style_3"/>
    <w:link w:val="Style_6_ch"/>
    <w:pPr>
      <w:ind w:firstLine="0" w:left="360" w:right="0"/>
      <w:jc w:val="both"/>
    </w:pPr>
    <w:rPr>
      <w:sz w:val="28"/>
    </w:rPr>
  </w:style>
  <w:style w:styleId="Style_6_ch" w:type="character">
    <w:name w:val="Body Text Indent"/>
    <w:basedOn w:val="Style_3_ch"/>
    <w:link w:val="Style_6"/>
    <w:rPr>
      <w:sz w:val="28"/>
    </w:rPr>
  </w:style>
  <w:style w:styleId="Style_72" w:type="paragraph">
    <w:name w:val="WW8Num12z0"/>
    <w:link w:val="Style_72_ch"/>
    <w:rPr>
      <w:rFonts w:ascii="Symbol" w:hAnsi="Symbol"/>
    </w:rPr>
  </w:style>
  <w:style w:styleId="Style_72_ch" w:type="character">
    <w:name w:val="WW8Num12z0"/>
    <w:link w:val="Style_72"/>
    <w:rPr>
      <w:rFonts w:ascii="Symbol" w:hAnsi="Symbol"/>
    </w:rPr>
  </w:style>
  <w:style w:styleId="Style_73" w:type="paragraph">
    <w:name w:val="WW8Num1z8"/>
    <w:link w:val="Style_73_ch"/>
  </w:style>
  <w:style w:styleId="Style_73_ch" w:type="character">
    <w:name w:val="WW8Num1z8"/>
    <w:link w:val="Style_73"/>
  </w:style>
  <w:style w:styleId="Style_74" w:type="paragraph">
    <w:name w:val="WW8Num3z3"/>
    <w:link w:val="Style_74_ch"/>
    <w:pPr>
      <w:widowControl w:val="1"/>
      <w:ind/>
      <w:jc w:val="left"/>
    </w:pPr>
    <w:rPr>
      <w:rFonts w:ascii="Times New Roman" w:hAnsi="Times New Roman"/>
      <w:color w:val="000000"/>
      <w:spacing w:val="0"/>
      <w:sz w:val="20"/>
    </w:rPr>
  </w:style>
  <w:style w:styleId="Style_74_ch" w:type="character">
    <w:name w:val="WW8Num3z3"/>
    <w:link w:val="Style_74"/>
    <w:rPr>
      <w:rFonts w:ascii="Times New Roman" w:hAnsi="Times New Roman"/>
      <w:color w:val="000000"/>
      <w:spacing w:val="0"/>
      <w:sz w:val="20"/>
    </w:rPr>
  </w:style>
  <w:style w:styleId="Style_75" w:type="paragraph">
    <w:name w:val="Contents 4"/>
    <w:link w:val="Style_75_ch"/>
    <w:pPr>
      <w:widowControl w:val="1"/>
      <w:ind/>
      <w:jc w:val="left"/>
    </w:pPr>
    <w:rPr>
      <w:rFonts w:ascii="Times New Roman" w:hAnsi="Times New Roman"/>
      <w:color w:val="000000"/>
      <w:spacing w:val="0"/>
      <w:sz w:val="20"/>
    </w:rPr>
  </w:style>
  <w:style w:styleId="Style_75_ch" w:type="character">
    <w:name w:val="Contents 4"/>
    <w:link w:val="Style_75"/>
    <w:rPr>
      <w:rFonts w:ascii="Times New Roman" w:hAnsi="Times New Roman"/>
      <w:color w:val="000000"/>
      <w:spacing w:val="0"/>
      <w:sz w:val="20"/>
    </w:rPr>
  </w:style>
  <w:style w:styleId="Style_76" w:type="paragraph">
    <w:name w:val="Contents 3"/>
    <w:link w:val="Style_76_ch"/>
    <w:pPr>
      <w:widowControl w:val="1"/>
      <w:ind/>
      <w:jc w:val="left"/>
    </w:pPr>
    <w:rPr>
      <w:rFonts w:ascii="Times New Roman" w:hAnsi="Times New Roman"/>
      <w:color w:val="000000"/>
      <w:spacing w:val="0"/>
      <w:sz w:val="20"/>
    </w:rPr>
  </w:style>
  <w:style w:styleId="Style_76_ch" w:type="character">
    <w:name w:val="Contents 3"/>
    <w:link w:val="Style_76"/>
    <w:rPr>
      <w:rFonts w:ascii="Times New Roman" w:hAnsi="Times New Roman"/>
      <w:color w:val="000000"/>
      <w:spacing w:val="0"/>
      <w:sz w:val="20"/>
    </w:rPr>
  </w:style>
  <w:style w:styleId="Style_77" w:type="paragraph">
    <w:name w:val="WW8Num16z2"/>
    <w:link w:val="Style_77_ch"/>
    <w:pPr>
      <w:widowControl w:val="1"/>
      <w:ind/>
      <w:jc w:val="left"/>
    </w:pPr>
    <w:rPr>
      <w:rFonts w:ascii="Wingdings" w:hAnsi="Wingdings"/>
      <w:color w:val="000000"/>
      <w:spacing w:val="0"/>
      <w:sz w:val="20"/>
    </w:rPr>
  </w:style>
  <w:style w:styleId="Style_77_ch" w:type="character">
    <w:name w:val="WW8Num16z2"/>
    <w:link w:val="Style_77"/>
    <w:rPr>
      <w:rFonts w:ascii="Wingdings" w:hAnsi="Wingdings"/>
      <w:color w:val="000000"/>
      <w:spacing w:val="0"/>
      <w:sz w:val="20"/>
    </w:rPr>
  </w:style>
  <w:style w:styleId="Style_78" w:type="paragraph">
    <w:name w:val="Footnote"/>
    <w:link w:val="Style_78_ch"/>
    <w:pPr>
      <w:widowControl w:val="1"/>
      <w:ind/>
      <w:jc w:val="left"/>
    </w:pPr>
    <w:rPr>
      <w:rFonts w:ascii="XO Thames" w:hAnsi="XO Thames"/>
      <w:color w:val="000000"/>
      <w:spacing w:val="0"/>
      <w:sz w:val="22"/>
    </w:rPr>
  </w:style>
  <w:style w:styleId="Style_78_ch" w:type="character">
    <w:name w:val="Footnote"/>
    <w:link w:val="Style_78"/>
    <w:rPr>
      <w:rFonts w:ascii="XO Thames" w:hAnsi="XO Thames"/>
      <w:color w:val="000000"/>
      <w:spacing w:val="0"/>
      <w:sz w:val="22"/>
    </w:rPr>
  </w:style>
  <w:style w:styleId="Style_79" w:type="paragraph">
    <w:name w:val="WW8Num12z2"/>
    <w:link w:val="Style_79_ch"/>
    <w:rPr>
      <w:rFonts w:ascii="Wingdings" w:hAnsi="Wingdings"/>
    </w:rPr>
  </w:style>
  <w:style w:styleId="Style_79_ch" w:type="character">
    <w:name w:val="WW8Num12z2"/>
    <w:link w:val="Style_79"/>
    <w:rPr>
      <w:rFonts w:ascii="Wingdings" w:hAnsi="Wingdings"/>
    </w:rPr>
  </w:style>
  <w:style w:styleId="Style_80" w:type="paragraph">
    <w:name w:val="Заголовок"/>
    <w:basedOn w:val="Style_9"/>
    <w:link w:val="Style_80_ch"/>
    <w:rPr>
      <w:rFonts w:ascii="Liberation Sans" w:hAnsi="Liberation Sans"/>
      <w:sz w:val="28"/>
    </w:rPr>
  </w:style>
  <w:style w:styleId="Style_80_ch" w:type="character">
    <w:name w:val="Заголовок"/>
    <w:basedOn w:val="Style_9_ch"/>
    <w:link w:val="Style_80"/>
    <w:rPr>
      <w:rFonts w:ascii="Liberation Sans" w:hAnsi="Liberation Sans"/>
      <w:sz w:val="28"/>
    </w:rPr>
  </w:style>
  <w:style w:styleId="Style_81" w:type="paragraph">
    <w:name w:val="WW8Num10z0"/>
    <w:link w:val="Style_81_ch"/>
    <w:pPr>
      <w:widowControl w:val="1"/>
      <w:ind/>
      <w:jc w:val="left"/>
    </w:pPr>
    <w:rPr>
      <w:rFonts w:ascii="Times New Roman" w:hAnsi="Times New Roman"/>
      <w:color w:val="000000"/>
      <w:spacing w:val="0"/>
      <w:sz w:val="20"/>
    </w:rPr>
  </w:style>
  <w:style w:styleId="Style_81_ch" w:type="character">
    <w:name w:val="WW8Num10z0"/>
    <w:link w:val="Style_81"/>
    <w:rPr>
      <w:rFonts w:ascii="Times New Roman" w:hAnsi="Times New Roman"/>
      <w:color w:val="000000"/>
      <w:spacing w:val="0"/>
      <w:sz w:val="20"/>
    </w:rPr>
  </w:style>
  <w:style w:styleId="Style_82" w:type="paragraph">
    <w:name w:val="WW8Num8z5"/>
    <w:link w:val="Style_82_ch"/>
  </w:style>
  <w:style w:styleId="Style_82_ch" w:type="character">
    <w:name w:val="WW8Num8z5"/>
    <w:link w:val="Style_82"/>
  </w:style>
  <w:style w:styleId="Style_83" w:type="paragraph">
    <w:name w:val="WW8Num8z1"/>
    <w:link w:val="Style_83_ch"/>
    <w:pPr>
      <w:widowControl w:val="1"/>
      <w:ind/>
      <w:jc w:val="left"/>
    </w:pPr>
    <w:rPr>
      <w:rFonts w:ascii="Times New Roman" w:hAnsi="Times New Roman"/>
      <w:color w:val="000000"/>
      <w:spacing w:val="0"/>
      <w:sz w:val="20"/>
    </w:rPr>
  </w:style>
  <w:style w:styleId="Style_83_ch" w:type="character">
    <w:name w:val="WW8Num8z1"/>
    <w:link w:val="Style_83"/>
    <w:rPr>
      <w:rFonts w:ascii="Times New Roman" w:hAnsi="Times New Roman"/>
      <w:color w:val="000000"/>
      <w:spacing w:val="0"/>
      <w:sz w:val="20"/>
    </w:rPr>
  </w:style>
  <w:style w:styleId="Style_84" w:type="paragraph">
    <w:name w:val="WW8Num8z6"/>
    <w:link w:val="Style_84_ch"/>
    <w:pPr>
      <w:widowControl w:val="1"/>
      <w:ind/>
      <w:jc w:val="left"/>
    </w:pPr>
    <w:rPr>
      <w:rFonts w:ascii="Times New Roman" w:hAnsi="Times New Roman"/>
      <w:color w:val="000000"/>
      <w:spacing w:val="0"/>
      <w:sz w:val="20"/>
    </w:rPr>
  </w:style>
  <w:style w:styleId="Style_84_ch" w:type="character">
    <w:name w:val="WW8Num8z6"/>
    <w:link w:val="Style_84"/>
    <w:rPr>
      <w:rFonts w:ascii="Times New Roman" w:hAnsi="Times New Roman"/>
      <w:color w:val="000000"/>
      <w:spacing w:val="0"/>
      <w:sz w:val="20"/>
    </w:rPr>
  </w:style>
  <w:style w:styleId="Style_85" w:type="paragraph">
    <w:name w:val="Верхний колонтитул Знак"/>
    <w:basedOn w:val="Style_70"/>
    <w:link w:val="Style_85_ch"/>
  </w:style>
  <w:style w:styleId="Style_85_ch" w:type="character">
    <w:name w:val="Верхний колонтитул Знак"/>
    <w:basedOn w:val="Style_70_ch"/>
    <w:link w:val="Style_85"/>
  </w:style>
  <w:style w:styleId="Style_86" w:type="paragraph">
    <w:name w:val="Обычный (веб)"/>
    <w:basedOn w:val="Style_9"/>
    <w:link w:val="Style_86_ch"/>
    <w:rPr>
      <w:sz w:val="24"/>
    </w:rPr>
  </w:style>
  <w:style w:styleId="Style_86_ch" w:type="character">
    <w:name w:val="Обычный (веб)"/>
    <w:basedOn w:val="Style_9_ch"/>
    <w:link w:val="Style_86"/>
    <w:rPr>
      <w:sz w:val="24"/>
    </w:rPr>
  </w:style>
  <w:style w:styleId="Style_87" w:type="paragraph">
    <w:name w:val="WW8Num15z0"/>
    <w:link w:val="Style_87_ch"/>
    <w:rPr>
      <w:rFonts w:ascii="Symbol" w:hAnsi="Symbol"/>
      <w:color w:val="000000"/>
      <w:spacing w:val="0"/>
      <w:sz w:val="20"/>
    </w:rPr>
  </w:style>
  <w:style w:styleId="Style_87_ch" w:type="character">
    <w:name w:val="WW8Num15z0"/>
    <w:link w:val="Style_87"/>
    <w:rPr>
      <w:rFonts w:ascii="Symbol" w:hAnsi="Symbol"/>
      <w:color w:val="000000"/>
      <w:spacing w:val="0"/>
      <w:sz w:val="20"/>
    </w:rPr>
  </w:style>
  <w:style w:styleId="Style_88" w:type="paragraph">
    <w:name w:val="WW8Num15z0"/>
    <w:link w:val="Style_88_ch"/>
    <w:pPr>
      <w:widowControl w:val="1"/>
      <w:ind/>
      <w:jc w:val="left"/>
    </w:pPr>
    <w:rPr>
      <w:rFonts w:ascii="Symbol" w:hAnsi="Symbol"/>
      <w:color w:val="000000"/>
      <w:spacing w:val="0"/>
      <w:sz w:val="20"/>
    </w:rPr>
  </w:style>
  <w:style w:styleId="Style_88_ch" w:type="character">
    <w:name w:val="WW8Num15z0"/>
    <w:link w:val="Style_88"/>
    <w:rPr>
      <w:rFonts w:ascii="Symbol" w:hAnsi="Symbol"/>
      <w:color w:val="000000"/>
      <w:spacing w:val="0"/>
      <w:sz w:val="20"/>
    </w:rPr>
  </w:style>
  <w:style w:styleId="Style_89" w:type="paragraph">
    <w:name w:val="heading 2"/>
    <w:basedOn w:val="Style_3"/>
    <w:link w:val="Style_89_ch"/>
    <w:pPr>
      <w:keepNext w:val="1"/>
      <w:numPr>
        <w:ilvl w:val="1"/>
        <w:numId w:val="1"/>
      </w:numPr>
      <w:spacing w:after="0" w:before="20"/>
      <w:ind w:firstLine="0" w:left="1560" w:right="3000"/>
      <w:outlineLvl w:val="1"/>
    </w:pPr>
    <w:rPr>
      <w:sz w:val="24"/>
    </w:rPr>
  </w:style>
  <w:style w:styleId="Style_89_ch" w:type="character">
    <w:name w:val="heading 2"/>
    <w:basedOn w:val="Style_3_ch"/>
    <w:link w:val="Style_89"/>
    <w:rPr>
      <w:sz w:val="24"/>
    </w:rPr>
  </w:style>
  <w:style w:styleId="Style_90" w:type="paragraph">
    <w:name w:val="WW8Num10z2"/>
    <w:link w:val="Style_90_ch"/>
    <w:pPr>
      <w:widowControl w:val="1"/>
      <w:ind/>
      <w:jc w:val="left"/>
    </w:pPr>
    <w:rPr>
      <w:rFonts w:ascii="Times New Roman" w:hAnsi="Times New Roman"/>
      <w:color w:val="000000"/>
      <w:spacing w:val="0"/>
      <w:sz w:val="20"/>
    </w:rPr>
  </w:style>
  <w:style w:styleId="Style_90_ch" w:type="character">
    <w:name w:val="WW8Num10z2"/>
    <w:link w:val="Style_90"/>
    <w:rPr>
      <w:rFonts w:ascii="Times New Roman" w:hAnsi="Times New Roman"/>
      <w:color w:val="000000"/>
      <w:spacing w:val="0"/>
      <w:sz w:val="20"/>
    </w:rPr>
  </w:style>
  <w:style w:styleId="Style_91" w:type="paragraph">
    <w:name w:val="t_wpc_p"/>
    <w:basedOn w:val="Style_9"/>
    <w:link w:val="Style_91_ch"/>
    <w:rPr>
      <w:rFonts w:ascii="Arial" w:hAnsi="Arial"/>
      <w:color w:val="333333"/>
      <w:sz w:val="18"/>
    </w:rPr>
  </w:style>
  <w:style w:styleId="Style_91_ch" w:type="character">
    <w:name w:val="t_wpc_p"/>
    <w:basedOn w:val="Style_9_ch"/>
    <w:link w:val="Style_91"/>
    <w:rPr>
      <w:rFonts w:ascii="Arial" w:hAnsi="Arial"/>
      <w:color w:val="333333"/>
      <w:sz w:val="18"/>
    </w:rPr>
  </w:style>
  <w:style w:styleId="Style_92" w:type="paragraph">
    <w:name w:val="WW8Num1z7"/>
    <w:link w:val="Style_92_ch"/>
    <w:rPr>
      <w:rFonts w:ascii="Times New Roman" w:hAnsi="Times New Roman"/>
      <w:color w:val="000000"/>
      <w:spacing w:val="0"/>
      <w:sz w:val="20"/>
    </w:rPr>
  </w:style>
  <w:style w:styleId="Style_92_ch" w:type="character">
    <w:name w:val="WW8Num1z7"/>
    <w:link w:val="Style_92"/>
    <w:rPr>
      <w:rFonts w:ascii="Times New Roman" w:hAnsi="Times New Roman"/>
      <w:color w:val="000000"/>
      <w:spacing w:val="0"/>
      <w:sz w:val="20"/>
    </w:rPr>
  </w:style>
  <w:style w:styleId="Style_93" w:type="paragraph">
    <w:name w:val="WW8Num10z5"/>
    <w:link w:val="Style_93_ch"/>
    <w:pPr>
      <w:widowControl w:val="1"/>
      <w:ind/>
      <w:jc w:val="left"/>
    </w:pPr>
    <w:rPr>
      <w:rFonts w:ascii="Times New Roman" w:hAnsi="Times New Roman"/>
      <w:color w:val="000000"/>
      <w:spacing w:val="0"/>
      <w:sz w:val="20"/>
    </w:rPr>
  </w:style>
  <w:style w:styleId="Style_93_ch" w:type="character">
    <w:name w:val="WW8Num10z5"/>
    <w:link w:val="Style_93"/>
    <w:rPr>
      <w:rFonts w:ascii="Times New Roman" w:hAnsi="Times New Roman"/>
      <w:color w:val="000000"/>
      <w:spacing w:val="0"/>
      <w:sz w:val="20"/>
    </w:rPr>
  </w:style>
  <w:style w:styleId="Style_94" w:type="paragraph">
    <w:name w:val="Contents 9"/>
    <w:basedOn w:val="Style_9"/>
    <w:link w:val="Style_94_ch"/>
  </w:style>
  <w:style w:styleId="Style_94_ch" w:type="character">
    <w:name w:val="Contents 9"/>
    <w:basedOn w:val="Style_9_ch"/>
    <w:link w:val="Style_94"/>
  </w:style>
  <w:style w:styleId="Style_95" w:type="paragraph">
    <w:name w:val="WW8Num8z5"/>
    <w:link w:val="Style_95_ch"/>
    <w:pPr>
      <w:widowControl w:val="1"/>
      <w:ind/>
      <w:jc w:val="left"/>
    </w:pPr>
    <w:rPr>
      <w:rFonts w:ascii="Times New Roman" w:hAnsi="Times New Roman"/>
      <w:color w:val="000000"/>
      <w:spacing w:val="0"/>
      <w:sz w:val="20"/>
    </w:rPr>
  </w:style>
  <w:style w:styleId="Style_95_ch" w:type="character">
    <w:name w:val="WW8Num8z5"/>
    <w:link w:val="Style_95"/>
    <w:rPr>
      <w:rFonts w:ascii="Times New Roman" w:hAnsi="Times New Roman"/>
      <w:color w:val="000000"/>
      <w:spacing w:val="0"/>
      <w:sz w:val="20"/>
    </w:rPr>
  </w:style>
  <w:style w:styleId="Style_96" w:type="paragraph">
    <w:name w:val="WW8Num16z3"/>
    <w:link w:val="Style_96_ch"/>
    <w:rPr>
      <w:rFonts w:ascii="Symbol" w:hAnsi="Symbol"/>
    </w:rPr>
  </w:style>
  <w:style w:styleId="Style_96_ch" w:type="character">
    <w:name w:val="WW8Num16z3"/>
    <w:link w:val="Style_96"/>
    <w:rPr>
      <w:rFonts w:ascii="Symbol" w:hAnsi="Symbol"/>
    </w:rPr>
  </w:style>
  <w:style w:styleId="Style_97" w:type="paragraph">
    <w:name w:val="WW8Num17z0"/>
    <w:link w:val="Style_97_ch"/>
    <w:rPr>
      <w:rFonts w:ascii="Times New Roman" w:hAnsi="Times New Roman"/>
      <w:color w:val="000000"/>
      <w:spacing w:val="0"/>
      <w:sz w:val="20"/>
    </w:rPr>
  </w:style>
  <w:style w:styleId="Style_97_ch" w:type="character">
    <w:name w:val="WW8Num17z0"/>
    <w:link w:val="Style_97"/>
    <w:rPr>
      <w:rFonts w:ascii="Times New Roman" w:hAnsi="Times New Roman"/>
      <w:color w:val="000000"/>
      <w:spacing w:val="0"/>
      <w:sz w:val="20"/>
    </w:rPr>
  </w:style>
  <w:style w:styleId="Style_98" w:type="paragraph">
    <w:name w:val="WW8Num7z5"/>
    <w:link w:val="Style_98_ch"/>
    <w:pPr>
      <w:widowControl w:val="1"/>
      <w:ind/>
      <w:jc w:val="left"/>
    </w:pPr>
    <w:rPr>
      <w:rFonts w:ascii="Times New Roman" w:hAnsi="Times New Roman"/>
      <w:color w:val="000000"/>
      <w:spacing w:val="0"/>
      <w:sz w:val="20"/>
    </w:rPr>
  </w:style>
  <w:style w:styleId="Style_98_ch" w:type="character">
    <w:name w:val="WW8Num7z5"/>
    <w:link w:val="Style_98"/>
    <w:rPr>
      <w:rFonts w:ascii="Times New Roman" w:hAnsi="Times New Roman"/>
      <w:color w:val="000000"/>
      <w:spacing w:val="0"/>
      <w:sz w:val="20"/>
    </w:rPr>
  </w:style>
  <w:style w:styleId="Style_99" w:type="paragraph">
    <w:name w:val="FR2"/>
    <w:link w:val="Style_99_ch"/>
    <w:rPr>
      <w:rFonts w:ascii="Courier New" w:hAnsi="Courier New"/>
      <w:color w:val="000000"/>
      <w:spacing w:val="0"/>
      <w:sz w:val="22"/>
    </w:rPr>
  </w:style>
  <w:style w:styleId="Style_99_ch" w:type="character">
    <w:name w:val="FR2"/>
    <w:link w:val="Style_99"/>
    <w:rPr>
      <w:rFonts w:ascii="Courier New" w:hAnsi="Courier New"/>
      <w:color w:val="000000"/>
      <w:spacing w:val="0"/>
      <w:sz w:val="22"/>
    </w:rPr>
  </w:style>
  <w:style w:styleId="Style_100" w:type="paragraph">
    <w:name w:val="Интернет-ссылка"/>
    <w:link w:val="Style_100_ch"/>
    <w:rPr>
      <w:strike w:val="0"/>
      <w:color w:val="0000FF"/>
      <w:u w:val="none"/>
    </w:rPr>
  </w:style>
  <w:style w:styleId="Style_100_ch" w:type="character">
    <w:name w:val="Интернет-ссылка"/>
    <w:link w:val="Style_100"/>
    <w:rPr>
      <w:strike w:val="0"/>
      <w:color w:val="0000FF"/>
      <w:u w:val="none"/>
    </w:rPr>
  </w:style>
  <w:style w:styleId="Style_101" w:type="paragraph">
    <w:name w:val="WW8Num8z0"/>
    <w:link w:val="Style_101_ch"/>
    <w:rPr>
      <w:rFonts w:ascii="Times New Roman" w:hAnsi="Times New Roman"/>
      <w:b w:val="0"/>
      <w:color w:val="000000"/>
      <w:spacing w:val="0"/>
      <w:sz w:val="20"/>
    </w:rPr>
  </w:style>
  <w:style w:styleId="Style_101_ch" w:type="character">
    <w:name w:val="WW8Num8z0"/>
    <w:link w:val="Style_101"/>
    <w:rPr>
      <w:rFonts w:ascii="Times New Roman" w:hAnsi="Times New Roman"/>
      <w:b w:val="0"/>
      <w:color w:val="000000"/>
      <w:spacing w:val="0"/>
      <w:sz w:val="20"/>
    </w:rPr>
  </w:style>
  <w:style w:styleId="Style_102" w:type="paragraph">
    <w:name w:val="WW8Num15z3"/>
    <w:link w:val="Style_102_ch"/>
    <w:rPr>
      <w:rFonts w:ascii="Symbol" w:hAnsi="Symbol"/>
    </w:rPr>
  </w:style>
  <w:style w:styleId="Style_102_ch" w:type="character">
    <w:name w:val="WW8Num15z3"/>
    <w:link w:val="Style_102"/>
    <w:rPr>
      <w:rFonts w:ascii="Symbol" w:hAnsi="Symbol"/>
    </w:rPr>
  </w:style>
  <w:style w:styleId="Style_103" w:type="paragraph">
    <w:name w:val="WW8Num1z5"/>
    <w:link w:val="Style_103_ch"/>
  </w:style>
  <w:style w:styleId="Style_103_ch" w:type="character">
    <w:name w:val="WW8Num1z5"/>
    <w:link w:val="Style_103"/>
  </w:style>
  <w:style w:styleId="Style_104" w:type="paragraph">
    <w:name w:val="Содержимое врезки"/>
    <w:basedOn w:val="Style_3"/>
    <w:link w:val="Style_104_ch"/>
  </w:style>
  <w:style w:styleId="Style_104_ch" w:type="character">
    <w:name w:val="Содержимое врезки"/>
    <w:basedOn w:val="Style_3_ch"/>
    <w:link w:val="Style_104"/>
  </w:style>
  <w:style w:styleId="Style_105" w:type="paragraph">
    <w:name w:val="WW8Num3z2"/>
    <w:link w:val="Style_105_ch"/>
    <w:pPr>
      <w:widowControl w:val="1"/>
      <w:ind/>
      <w:jc w:val="left"/>
    </w:pPr>
    <w:rPr>
      <w:rFonts w:ascii="Times New Roman" w:hAnsi="Times New Roman"/>
      <w:color w:val="000000"/>
      <w:spacing w:val="0"/>
      <w:sz w:val="20"/>
    </w:rPr>
  </w:style>
  <w:style w:styleId="Style_105_ch" w:type="character">
    <w:name w:val="WW8Num3z2"/>
    <w:link w:val="Style_105"/>
    <w:rPr>
      <w:rFonts w:ascii="Times New Roman" w:hAnsi="Times New Roman"/>
      <w:color w:val="000000"/>
      <w:spacing w:val="0"/>
      <w:sz w:val="20"/>
    </w:rPr>
  </w:style>
  <w:style w:styleId="Style_106" w:type="paragraph">
    <w:name w:val="Text body"/>
    <w:link w:val="Style_106_ch"/>
    <w:pPr>
      <w:widowControl w:val="0"/>
      <w:ind/>
    </w:pPr>
    <w:rPr>
      <w:rFonts w:ascii="Times New Roman" w:hAnsi="Times New Roman"/>
      <w:b w:val="1"/>
      <w:color w:val="000000"/>
      <w:spacing w:val="0"/>
      <w:sz w:val="28"/>
    </w:rPr>
  </w:style>
  <w:style w:styleId="Style_106_ch" w:type="character">
    <w:name w:val="Text body"/>
    <w:link w:val="Style_106"/>
    <w:rPr>
      <w:rFonts w:ascii="Times New Roman" w:hAnsi="Times New Roman"/>
      <w:b w:val="1"/>
      <w:color w:val="000000"/>
      <w:spacing w:val="0"/>
      <w:sz w:val="28"/>
    </w:rPr>
  </w:style>
  <w:style w:styleId="Style_107" w:type="paragraph">
    <w:name w:val="WW8Num18z3"/>
    <w:link w:val="Style_107_ch"/>
    <w:rPr>
      <w:rFonts w:ascii="Times New Roman" w:hAnsi="Times New Roman"/>
      <w:color w:val="000000"/>
      <w:spacing w:val="0"/>
      <w:sz w:val="20"/>
    </w:rPr>
  </w:style>
  <w:style w:styleId="Style_107_ch" w:type="character">
    <w:name w:val="WW8Num18z3"/>
    <w:link w:val="Style_107"/>
    <w:rPr>
      <w:rFonts w:ascii="Times New Roman" w:hAnsi="Times New Roman"/>
      <w:color w:val="000000"/>
      <w:spacing w:val="0"/>
      <w:sz w:val="20"/>
    </w:rPr>
  </w:style>
  <w:style w:styleId="Style_108" w:type="paragraph">
    <w:name w:val="WW8Num3z0"/>
    <w:link w:val="Style_108_ch"/>
  </w:style>
  <w:style w:styleId="Style_108_ch" w:type="character">
    <w:name w:val="WW8Num3z0"/>
    <w:link w:val="Style_108"/>
  </w:style>
  <w:style w:styleId="Style_109" w:type="paragraph">
    <w:name w:val="WW8Num3z1"/>
    <w:link w:val="Style_109_ch"/>
    <w:pPr>
      <w:widowControl w:val="1"/>
      <w:ind/>
      <w:jc w:val="left"/>
    </w:pPr>
    <w:rPr>
      <w:rFonts w:ascii="Times New Roman" w:hAnsi="Times New Roman"/>
      <w:color w:val="000000"/>
      <w:spacing w:val="0"/>
      <w:sz w:val="20"/>
    </w:rPr>
  </w:style>
  <w:style w:styleId="Style_109_ch" w:type="character">
    <w:name w:val="WW8Num3z1"/>
    <w:link w:val="Style_109"/>
    <w:rPr>
      <w:rFonts w:ascii="Times New Roman" w:hAnsi="Times New Roman"/>
      <w:color w:val="000000"/>
      <w:spacing w:val="0"/>
      <w:sz w:val="20"/>
    </w:rPr>
  </w:style>
  <w:style w:styleId="Style_110" w:type="paragraph">
    <w:name w:val="ConsPlusNormal"/>
    <w:link w:val="Style_110_ch"/>
    <w:rPr>
      <w:rFonts w:ascii="Arial" w:hAnsi="Arial"/>
      <w:color w:val="000000"/>
      <w:spacing w:val="0"/>
      <w:sz w:val="20"/>
    </w:rPr>
  </w:style>
  <w:style w:styleId="Style_110_ch" w:type="character">
    <w:name w:val="ConsPlusNormal"/>
    <w:link w:val="Style_110"/>
    <w:rPr>
      <w:rFonts w:ascii="Arial" w:hAnsi="Arial"/>
      <w:color w:val="000000"/>
      <w:spacing w:val="0"/>
      <w:sz w:val="20"/>
    </w:rPr>
  </w:style>
  <w:style w:styleId="Style_111" w:type="paragraph">
    <w:name w:val="Title"/>
    <w:basedOn w:val="Style_3"/>
    <w:link w:val="Style_111_ch"/>
    <w:pPr>
      <w:widowControl w:val="1"/>
      <w:ind/>
      <w:jc w:val="left"/>
    </w:pPr>
    <w:rPr>
      <w:rFonts w:ascii="XO Thames" w:hAnsi="XO Thames"/>
      <w:b w:val="1"/>
      <w:sz w:val="52"/>
    </w:rPr>
  </w:style>
  <w:style w:styleId="Style_111_ch" w:type="character">
    <w:name w:val="Title"/>
    <w:basedOn w:val="Style_3_ch"/>
    <w:link w:val="Style_111"/>
    <w:rPr>
      <w:rFonts w:ascii="XO Thames" w:hAnsi="XO Thames"/>
      <w:b w:val="1"/>
      <w:sz w:val="52"/>
    </w:rPr>
  </w:style>
  <w:style w:styleId="Style_112" w:type="paragraph">
    <w:name w:val="WW8Num3z7"/>
    <w:link w:val="Style_112_ch"/>
    <w:rPr>
      <w:rFonts w:ascii="Times New Roman" w:hAnsi="Times New Roman"/>
      <w:color w:val="000000"/>
      <w:spacing w:val="0"/>
      <w:sz w:val="20"/>
    </w:rPr>
  </w:style>
  <w:style w:styleId="Style_112_ch" w:type="character">
    <w:name w:val="WW8Num3z7"/>
    <w:link w:val="Style_112"/>
    <w:rPr>
      <w:rFonts w:ascii="Times New Roman" w:hAnsi="Times New Roman"/>
      <w:color w:val="000000"/>
      <w:spacing w:val="0"/>
      <w:sz w:val="20"/>
    </w:rPr>
  </w:style>
  <w:style w:styleId="Style_113" w:type="paragraph">
    <w:name w:val="Название объекта"/>
    <w:basedOn w:val="Style_9"/>
    <w:link w:val="Style_113_ch"/>
    <w:rPr>
      <w:b w:val="1"/>
      <w:sz w:val="28"/>
    </w:rPr>
  </w:style>
  <w:style w:styleId="Style_113_ch" w:type="character">
    <w:name w:val="Название объекта"/>
    <w:basedOn w:val="Style_9_ch"/>
    <w:link w:val="Style_113"/>
    <w:rPr>
      <w:b w:val="1"/>
      <w:sz w:val="28"/>
    </w:rPr>
  </w:style>
  <w:style w:styleId="Style_114" w:type="paragraph">
    <w:name w:val="List"/>
    <w:basedOn w:val="Style_59"/>
    <w:link w:val="Style_114_ch"/>
  </w:style>
  <w:style w:styleId="Style_114_ch" w:type="character">
    <w:name w:val="List"/>
    <w:basedOn w:val="Style_59_ch"/>
    <w:link w:val="Style_114"/>
  </w:style>
  <w:style w:styleId="Style_115" w:type="paragraph">
    <w:name w:val="ConsPlusTitle"/>
    <w:link w:val="Style_115_ch"/>
    <w:rPr>
      <w:rFonts w:ascii="Times New Roman" w:hAnsi="Times New Roman"/>
      <w:b w:val="1"/>
      <w:color w:val="000000"/>
      <w:spacing w:val="0"/>
      <w:sz w:val="36"/>
    </w:rPr>
  </w:style>
  <w:style w:styleId="Style_115_ch" w:type="character">
    <w:name w:val="ConsPlusTitle"/>
    <w:link w:val="Style_115"/>
    <w:rPr>
      <w:rFonts w:ascii="Times New Roman" w:hAnsi="Times New Roman"/>
      <w:b w:val="1"/>
      <w:color w:val="000000"/>
      <w:spacing w:val="0"/>
      <w:sz w:val="36"/>
    </w:rPr>
  </w:style>
  <w:style w:styleId="Style_116" w:type="paragraph">
    <w:name w:val="WW8Num12z3"/>
    <w:link w:val="Style_116_ch"/>
    <w:pPr>
      <w:widowControl w:val="1"/>
      <w:ind/>
      <w:jc w:val="left"/>
    </w:pPr>
    <w:rPr>
      <w:rFonts w:ascii="Symbol" w:hAnsi="Symbol"/>
      <w:color w:val="000000"/>
      <w:spacing w:val="0"/>
      <w:sz w:val="20"/>
    </w:rPr>
  </w:style>
  <w:style w:styleId="Style_116_ch" w:type="character">
    <w:name w:val="WW8Num12z3"/>
    <w:link w:val="Style_116"/>
    <w:rPr>
      <w:rFonts w:ascii="Symbol" w:hAnsi="Symbol"/>
      <w:color w:val="000000"/>
      <w:spacing w:val="0"/>
      <w:sz w:val="20"/>
    </w:rPr>
  </w:style>
  <w:style w:styleId="Style_117" w:type="paragraph">
    <w:name w:val="page number"/>
    <w:basedOn w:val="Style_118"/>
    <w:link w:val="Style_117_ch"/>
  </w:style>
  <w:style w:styleId="Style_117_ch" w:type="character">
    <w:name w:val="page number"/>
    <w:basedOn w:val="Style_118_ch"/>
    <w:link w:val="Style_117"/>
  </w:style>
  <w:style w:styleId="Style_119" w:type="paragraph">
    <w:name w:val="WW8Num10z4"/>
    <w:link w:val="Style_119_ch"/>
    <w:pPr>
      <w:widowControl w:val="1"/>
      <w:ind/>
      <w:jc w:val="left"/>
    </w:pPr>
    <w:rPr>
      <w:rFonts w:ascii="Times New Roman" w:hAnsi="Times New Roman"/>
      <w:color w:val="000000"/>
      <w:spacing w:val="0"/>
      <w:sz w:val="20"/>
    </w:rPr>
  </w:style>
  <w:style w:styleId="Style_119_ch" w:type="character">
    <w:name w:val="WW8Num10z4"/>
    <w:link w:val="Style_119"/>
    <w:rPr>
      <w:rFonts w:ascii="Times New Roman" w:hAnsi="Times New Roman"/>
      <w:color w:val="000000"/>
      <w:spacing w:val="0"/>
      <w:sz w:val="20"/>
    </w:rPr>
  </w:style>
  <w:style w:styleId="Style_120" w:type="paragraph">
    <w:name w:val="WW8Num9z0"/>
    <w:link w:val="Style_120_ch"/>
    <w:pPr>
      <w:widowControl w:val="1"/>
      <w:ind/>
      <w:jc w:val="left"/>
    </w:pPr>
    <w:rPr>
      <w:rFonts w:ascii="Times New Roman" w:hAnsi="Times New Roman"/>
      <w:color w:val="000000"/>
      <w:spacing w:val="0"/>
      <w:sz w:val="20"/>
    </w:rPr>
  </w:style>
  <w:style w:styleId="Style_120_ch" w:type="character">
    <w:name w:val="WW8Num9z0"/>
    <w:link w:val="Style_120"/>
    <w:rPr>
      <w:rFonts w:ascii="Times New Roman" w:hAnsi="Times New Roman"/>
      <w:color w:val="000000"/>
      <w:spacing w:val="0"/>
      <w:sz w:val="20"/>
    </w:rPr>
  </w:style>
  <w:style w:styleId="Style_121" w:type="paragraph">
    <w:name w:val="page number"/>
    <w:basedOn w:val="Style_70"/>
    <w:link w:val="Style_121_ch"/>
  </w:style>
  <w:style w:styleId="Style_121_ch" w:type="character">
    <w:name w:val="page number"/>
    <w:basedOn w:val="Style_70_ch"/>
    <w:link w:val="Style_121"/>
  </w:style>
  <w:style w:styleId="Style_122" w:type="paragraph">
    <w:name w:val="WW8Num1z4"/>
    <w:link w:val="Style_122_ch"/>
  </w:style>
  <w:style w:styleId="Style_122_ch" w:type="character">
    <w:name w:val="WW8Num1z4"/>
    <w:link w:val="Style_122"/>
  </w:style>
  <w:style w:styleId="Style_123" w:type="paragraph">
    <w:name w:val="toc 3"/>
    <w:basedOn w:val="Style_3"/>
    <w:link w:val="Style_123_ch"/>
    <w:uiPriority w:val="39"/>
    <w:pPr>
      <w:widowControl w:val="1"/>
      <w:ind w:firstLine="0" w:left="400" w:right="0"/>
      <w:jc w:val="left"/>
    </w:pPr>
  </w:style>
  <w:style w:styleId="Style_123_ch" w:type="character">
    <w:name w:val="toc 3"/>
    <w:basedOn w:val="Style_3_ch"/>
    <w:link w:val="Style_123"/>
  </w:style>
  <w:style w:styleId="Style_124" w:type="paragraph">
    <w:name w:val="heading 6"/>
    <w:basedOn w:val="Style_3"/>
    <w:link w:val="Style_124_ch"/>
    <w:pPr>
      <w:keepNext w:val="1"/>
      <w:numPr>
        <w:ilvl w:val="5"/>
        <w:numId w:val="1"/>
      </w:numPr>
      <w:ind w:firstLine="5387" w:left="0" w:right="0"/>
      <w:jc w:val="both"/>
      <w:outlineLvl w:val="5"/>
    </w:pPr>
    <w:rPr>
      <w:sz w:val="28"/>
    </w:rPr>
  </w:style>
  <w:style w:styleId="Style_124_ch" w:type="character">
    <w:name w:val="heading 6"/>
    <w:basedOn w:val="Style_3_ch"/>
    <w:link w:val="Style_124"/>
    <w:rPr>
      <w:sz w:val="28"/>
    </w:rPr>
  </w:style>
  <w:style w:styleId="Style_125" w:type="paragraph">
    <w:name w:val="WW8Num1z2"/>
    <w:link w:val="Style_125_ch"/>
    <w:rPr>
      <w:rFonts w:ascii="Times New Roman" w:hAnsi="Times New Roman"/>
      <w:color w:val="000000"/>
      <w:spacing w:val="0"/>
      <w:sz w:val="20"/>
    </w:rPr>
  </w:style>
  <w:style w:styleId="Style_125_ch" w:type="character">
    <w:name w:val="WW8Num1z2"/>
    <w:link w:val="Style_125"/>
    <w:rPr>
      <w:rFonts w:ascii="Times New Roman" w:hAnsi="Times New Roman"/>
      <w:color w:val="000000"/>
      <w:spacing w:val="0"/>
      <w:sz w:val="20"/>
    </w:rPr>
  </w:style>
  <w:style w:styleId="Style_126" w:type="paragraph">
    <w:name w:val="WW8Num18z8"/>
    <w:link w:val="Style_126_ch"/>
    <w:pPr>
      <w:widowControl w:val="1"/>
      <w:ind/>
      <w:jc w:val="left"/>
    </w:pPr>
    <w:rPr>
      <w:rFonts w:ascii="Times New Roman" w:hAnsi="Times New Roman"/>
      <w:color w:val="000000"/>
      <w:spacing w:val="0"/>
      <w:sz w:val="20"/>
    </w:rPr>
  </w:style>
  <w:style w:styleId="Style_126_ch" w:type="character">
    <w:name w:val="WW8Num18z8"/>
    <w:link w:val="Style_126"/>
    <w:rPr>
      <w:rFonts w:ascii="Times New Roman" w:hAnsi="Times New Roman"/>
      <w:color w:val="000000"/>
      <w:spacing w:val="0"/>
      <w:sz w:val="20"/>
    </w:rPr>
  </w:style>
  <w:style w:styleId="Style_127" w:type="paragraph">
    <w:name w:val="Заголовок таблицы"/>
    <w:basedOn w:val="Style_128"/>
    <w:link w:val="Style_127_ch"/>
    <w:rPr>
      <w:b w:val="1"/>
    </w:rPr>
  </w:style>
  <w:style w:styleId="Style_127_ch" w:type="character">
    <w:name w:val="Заголовок таблицы"/>
    <w:basedOn w:val="Style_128_ch"/>
    <w:link w:val="Style_127"/>
    <w:rPr>
      <w:b w:val="1"/>
    </w:rPr>
  </w:style>
  <w:style w:styleId="Style_129" w:type="paragraph">
    <w:name w:val="WW8Num15z2"/>
    <w:link w:val="Style_129_ch"/>
    <w:rPr>
      <w:rFonts w:ascii="Wingdings" w:hAnsi="Wingdings"/>
      <w:color w:val="000000"/>
      <w:spacing w:val="0"/>
      <w:sz w:val="20"/>
    </w:rPr>
  </w:style>
  <w:style w:styleId="Style_129_ch" w:type="character">
    <w:name w:val="WW8Num15z2"/>
    <w:link w:val="Style_129"/>
    <w:rPr>
      <w:rFonts w:ascii="Wingdings" w:hAnsi="Wingdings"/>
      <w:color w:val="000000"/>
      <w:spacing w:val="0"/>
      <w:sz w:val="20"/>
    </w:rPr>
  </w:style>
  <w:style w:styleId="Style_130" w:type="paragraph">
    <w:name w:val="WW8Num8z4"/>
    <w:link w:val="Style_130_ch"/>
  </w:style>
  <w:style w:styleId="Style_130_ch" w:type="character">
    <w:name w:val="WW8Num8z4"/>
    <w:link w:val="Style_130"/>
  </w:style>
  <w:style w:styleId="Style_131" w:type="paragraph">
    <w:name w:val="WW8Num3z8"/>
    <w:link w:val="Style_131_ch"/>
    <w:pPr>
      <w:widowControl w:val="1"/>
      <w:ind/>
      <w:jc w:val="left"/>
    </w:pPr>
    <w:rPr>
      <w:rFonts w:ascii="Times New Roman" w:hAnsi="Times New Roman"/>
      <w:color w:val="000000"/>
      <w:spacing w:val="0"/>
      <w:sz w:val="20"/>
    </w:rPr>
  </w:style>
  <w:style w:styleId="Style_131_ch" w:type="character">
    <w:name w:val="WW8Num3z8"/>
    <w:link w:val="Style_131"/>
    <w:rPr>
      <w:rFonts w:ascii="Times New Roman" w:hAnsi="Times New Roman"/>
      <w:color w:val="000000"/>
      <w:spacing w:val="0"/>
      <w:sz w:val="20"/>
    </w:rPr>
  </w:style>
  <w:style w:styleId="Style_132" w:type="paragraph">
    <w:name w:val="WW8Num13z0"/>
    <w:link w:val="Style_132_ch"/>
    <w:pPr>
      <w:widowControl w:val="1"/>
      <w:ind/>
      <w:jc w:val="left"/>
    </w:pPr>
    <w:rPr>
      <w:rFonts w:ascii="Times New Roman" w:hAnsi="Times New Roman"/>
      <w:color w:val="000000"/>
      <w:spacing w:val="0"/>
      <w:sz w:val="20"/>
    </w:rPr>
  </w:style>
  <w:style w:styleId="Style_132_ch" w:type="character">
    <w:name w:val="WW8Num13z0"/>
    <w:link w:val="Style_132"/>
    <w:rPr>
      <w:rFonts w:ascii="Times New Roman" w:hAnsi="Times New Roman"/>
      <w:color w:val="000000"/>
      <w:spacing w:val="0"/>
      <w:sz w:val="20"/>
    </w:rPr>
  </w:style>
  <w:style w:styleId="Style_133" w:type="paragraph">
    <w:name w:val="WW8Num8z1"/>
    <w:link w:val="Style_133_ch"/>
    <w:rPr>
      <w:rFonts w:ascii="Times New Roman" w:hAnsi="Times New Roman"/>
      <w:color w:val="000000"/>
      <w:spacing w:val="0"/>
      <w:sz w:val="20"/>
    </w:rPr>
  </w:style>
  <w:style w:styleId="Style_133_ch" w:type="character">
    <w:name w:val="WW8Num8z1"/>
    <w:link w:val="Style_133"/>
    <w:rPr>
      <w:rFonts w:ascii="Times New Roman" w:hAnsi="Times New Roman"/>
      <w:color w:val="000000"/>
      <w:spacing w:val="0"/>
      <w:sz w:val="20"/>
    </w:rPr>
  </w:style>
  <w:style w:styleId="Style_134" w:type="paragraph">
    <w:name w:val="WW8Num18z0"/>
    <w:link w:val="Style_134_ch"/>
  </w:style>
  <w:style w:styleId="Style_134_ch" w:type="character">
    <w:name w:val="WW8Num18z0"/>
    <w:link w:val="Style_134"/>
  </w:style>
  <w:style w:styleId="Style_135" w:type="paragraph">
    <w:name w:val="WW8Num8z8"/>
    <w:link w:val="Style_135_ch"/>
    <w:rPr>
      <w:rFonts w:ascii="Times New Roman" w:hAnsi="Times New Roman"/>
      <w:color w:val="000000"/>
      <w:spacing w:val="0"/>
      <w:sz w:val="20"/>
    </w:rPr>
  </w:style>
  <w:style w:styleId="Style_135_ch" w:type="character">
    <w:name w:val="WW8Num8z8"/>
    <w:link w:val="Style_135"/>
    <w:rPr>
      <w:rFonts w:ascii="Times New Roman" w:hAnsi="Times New Roman"/>
      <w:color w:val="000000"/>
      <w:spacing w:val="0"/>
      <w:sz w:val="20"/>
    </w:rPr>
  </w:style>
  <w:style w:styleId="Style_136" w:type="paragraph">
    <w:name w:val="WW8Num1z5"/>
    <w:link w:val="Style_136_ch"/>
    <w:pPr>
      <w:widowControl w:val="1"/>
      <w:ind/>
      <w:jc w:val="left"/>
    </w:pPr>
    <w:rPr>
      <w:rFonts w:ascii="Times New Roman" w:hAnsi="Times New Roman"/>
      <w:color w:val="000000"/>
      <w:spacing w:val="0"/>
      <w:sz w:val="20"/>
    </w:rPr>
  </w:style>
  <w:style w:styleId="Style_136_ch" w:type="character">
    <w:name w:val="WW8Num1z5"/>
    <w:link w:val="Style_136"/>
    <w:rPr>
      <w:rFonts w:ascii="Times New Roman" w:hAnsi="Times New Roman"/>
      <w:color w:val="000000"/>
      <w:spacing w:val="0"/>
      <w:sz w:val="20"/>
    </w:rPr>
  </w:style>
  <w:style w:styleId="Style_137" w:type="paragraph">
    <w:name w:val="Contents 8"/>
    <w:link w:val="Style_137_ch"/>
    <w:pPr>
      <w:widowControl w:val="1"/>
      <w:ind/>
      <w:jc w:val="left"/>
    </w:pPr>
    <w:rPr>
      <w:rFonts w:ascii="Times New Roman" w:hAnsi="Times New Roman"/>
      <w:color w:val="000000"/>
      <w:spacing w:val="0"/>
      <w:sz w:val="20"/>
    </w:rPr>
  </w:style>
  <w:style w:styleId="Style_137_ch" w:type="character">
    <w:name w:val="Contents 8"/>
    <w:link w:val="Style_137"/>
    <w:rPr>
      <w:rFonts w:ascii="Times New Roman" w:hAnsi="Times New Roman"/>
      <w:color w:val="000000"/>
      <w:spacing w:val="0"/>
      <w:sz w:val="20"/>
    </w:rPr>
  </w:style>
  <w:style w:styleId="Style_138" w:type="paragraph">
    <w:name w:val="Contents 3"/>
    <w:basedOn w:val="Style_9"/>
    <w:link w:val="Style_138_ch"/>
  </w:style>
  <w:style w:styleId="Style_138_ch" w:type="character">
    <w:name w:val="Contents 3"/>
    <w:basedOn w:val="Style_9_ch"/>
    <w:link w:val="Style_138"/>
  </w:style>
  <w:style w:styleId="Style_139" w:type="paragraph">
    <w:name w:val="FR1"/>
    <w:link w:val="Style_139_ch"/>
    <w:rPr>
      <w:rFonts w:ascii="Arial" w:hAnsi="Arial"/>
      <w:color w:val="000000"/>
      <w:sz w:val="24"/>
    </w:rPr>
  </w:style>
  <w:style w:styleId="Style_139_ch" w:type="character">
    <w:name w:val="FR1"/>
    <w:link w:val="Style_139"/>
    <w:rPr>
      <w:rFonts w:ascii="Arial" w:hAnsi="Arial"/>
      <w:color w:val="000000"/>
      <w:sz w:val="24"/>
    </w:rPr>
  </w:style>
  <w:style w:styleId="Style_140" w:type="paragraph">
    <w:name w:val="WW8Num7z6"/>
    <w:link w:val="Style_140_ch"/>
  </w:style>
  <w:style w:styleId="Style_140_ch" w:type="character">
    <w:name w:val="WW8Num7z6"/>
    <w:link w:val="Style_140"/>
  </w:style>
  <w:style w:styleId="Style_141" w:type="paragraph">
    <w:name w:val="WW8Num7z2"/>
    <w:link w:val="Style_141_ch"/>
    <w:pPr>
      <w:widowControl w:val="1"/>
      <w:ind/>
      <w:jc w:val="left"/>
    </w:pPr>
    <w:rPr>
      <w:rFonts w:ascii="Times New Roman" w:hAnsi="Times New Roman"/>
      <w:color w:val="000000"/>
      <w:spacing w:val="0"/>
      <w:sz w:val="20"/>
    </w:rPr>
  </w:style>
  <w:style w:styleId="Style_141_ch" w:type="character">
    <w:name w:val="WW8Num7z2"/>
    <w:link w:val="Style_141"/>
    <w:rPr>
      <w:rFonts w:ascii="Times New Roman" w:hAnsi="Times New Roman"/>
      <w:color w:val="000000"/>
      <w:spacing w:val="0"/>
      <w:sz w:val="20"/>
    </w:rPr>
  </w:style>
  <w:style w:styleId="Style_142" w:type="paragraph">
    <w:name w:val="WW8Num18z5"/>
    <w:link w:val="Style_142_ch"/>
    <w:pPr>
      <w:widowControl w:val="1"/>
      <w:ind/>
      <w:jc w:val="left"/>
    </w:pPr>
    <w:rPr>
      <w:rFonts w:ascii="Times New Roman" w:hAnsi="Times New Roman"/>
      <w:color w:val="000000"/>
      <w:spacing w:val="0"/>
      <w:sz w:val="20"/>
    </w:rPr>
  </w:style>
  <w:style w:styleId="Style_142_ch" w:type="character">
    <w:name w:val="WW8Num18z5"/>
    <w:link w:val="Style_142"/>
    <w:rPr>
      <w:rFonts w:ascii="Times New Roman" w:hAnsi="Times New Roman"/>
      <w:color w:val="000000"/>
      <w:spacing w:val="0"/>
      <w:sz w:val="20"/>
    </w:rPr>
  </w:style>
  <w:style w:styleId="Style_143" w:type="paragraph">
    <w:name w:val="WW8Num10z3"/>
    <w:link w:val="Style_143_ch"/>
    <w:pPr>
      <w:widowControl w:val="1"/>
      <w:ind/>
      <w:jc w:val="left"/>
    </w:pPr>
    <w:rPr>
      <w:rFonts w:ascii="Times New Roman" w:hAnsi="Times New Roman"/>
      <w:color w:val="000000"/>
      <w:spacing w:val="0"/>
      <w:sz w:val="20"/>
    </w:rPr>
  </w:style>
  <w:style w:styleId="Style_143_ch" w:type="character">
    <w:name w:val="WW8Num10z3"/>
    <w:link w:val="Style_143"/>
    <w:rPr>
      <w:rFonts w:ascii="Times New Roman" w:hAnsi="Times New Roman"/>
      <w:color w:val="000000"/>
      <w:spacing w:val="0"/>
      <w:sz w:val="20"/>
    </w:rPr>
  </w:style>
  <w:style w:styleId="Style_144" w:type="paragraph">
    <w:name w:val="WW8Num4z0"/>
    <w:link w:val="Style_144_ch"/>
    <w:pPr>
      <w:widowControl w:val="1"/>
      <w:ind/>
      <w:jc w:val="left"/>
    </w:pPr>
    <w:rPr>
      <w:rFonts w:ascii="Times New Roman" w:hAnsi="Times New Roman"/>
      <w:color w:val="000000"/>
      <w:spacing w:val="0"/>
      <w:sz w:val="20"/>
    </w:rPr>
  </w:style>
  <w:style w:styleId="Style_144_ch" w:type="character">
    <w:name w:val="WW8Num4z0"/>
    <w:link w:val="Style_144"/>
    <w:rPr>
      <w:rFonts w:ascii="Times New Roman" w:hAnsi="Times New Roman"/>
      <w:color w:val="000000"/>
      <w:spacing w:val="0"/>
      <w:sz w:val="20"/>
    </w:rPr>
  </w:style>
  <w:style w:styleId="Style_145" w:type="paragraph">
    <w:name w:val="Contents 7"/>
    <w:basedOn w:val="Style_9"/>
    <w:link w:val="Style_145_ch"/>
  </w:style>
  <w:style w:styleId="Style_145_ch" w:type="character">
    <w:name w:val="Contents 7"/>
    <w:basedOn w:val="Style_9_ch"/>
    <w:link w:val="Style_145"/>
  </w:style>
  <w:style w:styleId="Style_146" w:type="paragraph">
    <w:name w:val="Основной текст Знак"/>
    <w:link w:val="Style_146_ch"/>
    <w:pPr>
      <w:widowControl w:val="1"/>
      <w:ind/>
      <w:jc w:val="left"/>
    </w:pPr>
    <w:rPr>
      <w:rFonts w:ascii="Times New Roman" w:hAnsi="Times New Roman"/>
      <w:b w:val="1"/>
      <w:color w:val="000000"/>
      <w:spacing w:val="0"/>
      <w:sz w:val="28"/>
    </w:rPr>
  </w:style>
  <w:style w:styleId="Style_146_ch" w:type="character">
    <w:name w:val="Основной текст Знак"/>
    <w:link w:val="Style_146"/>
    <w:rPr>
      <w:rFonts w:ascii="Times New Roman" w:hAnsi="Times New Roman"/>
      <w:b w:val="1"/>
      <w:color w:val="000000"/>
      <w:spacing w:val="0"/>
      <w:sz w:val="28"/>
    </w:rPr>
  </w:style>
  <w:style w:styleId="Style_147" w:type="paragraph">
    <w:name w:val="Contents 2"/>
    <w:basedOn w:val="Style_9"/>
    <w:link w:val="Style_147_ch"/>
  </w:style>
  <w:style w:styleId="Style_147_ch" w:type="character">
    <w:name w:val="Contents 2"/>
    <w:basedOn w:val="Style_9_ch"/>
    <w:link w:val="Style_147"/>
  </w:style>
  <w:style w:styleId="Style_148" w:type="paragraph">
    <w:name w:val="WW8Num10z6"/>
    <w:link w:val="Style_148_ch"/>
    <w:pPr>
      <w:widowControl w:val="1"/>
      <w:ind/>
      <w:jc w:val="left"/>
    </w:pPr>
    <w:rPr>
      <w:rFonts w:ascii="Times New Roman" w:hAnsi="Times New Roman"/>
      <w:color w:val="000000"/>
      <w:spacing w:val="0"/>
      <w:sz w:val="20"/>
    </w:rPr>
  </w:style>
  <w:style w:styleId="Style_148_ch" w:type="character">
    <w:name w:val="WW8Num10z6"/>
    <w:link w:val="Style_148"/>
    <w:rPr>
      <w:rFonts w:ascii="Times New Roman" w:hAnsi="Times New Roman"/>
      <w:color w:val="000000"/>
      <w:spacing w:val="0"/>
      <w:sz w:val="20"/>
    </w:rPr>
  </w:style>
  <w:style w:styleId="Style_149" w:type="paragraph">
    <w:name w:val="heading 5"/>
    <w:basedOn w:val="Style_9"/>
    <w:link w:val="Style_149_ch"/>
    <w:uiPriority w:val="9"/>
    <w:qFormat/>
    <w:rPr>
      <w:sz w:val="28"/>
    </w:rPr>
  </w:style>
  <w:style w:styleId="Style_149_ch" w:type="character">
    <w:name w:val="heading 5"/>
    <w:basedOn w:val="Style_9_ch"/>
    <w:link w:val="Style_149"/>
    <w:rPr>
      <w:sz w:val="28"/>
    </w:rPr>
  </w:style>
  <w:style w:styleId="Style_150" w:type="paragraph">
    <w:name w:val="ConsPlusNonformat"/>
    <w:link w:val="Style_150_ch"/>
    <w:pPr>
      <w:widowControl w:val="1"/>
      <w:ind/>
      <w:jc w:val="left"/>
    </w:pPr>
    <w:rPr>
      <w:rFonts w:ascii="Courier New" w:hAnsi="Courier New"/>
      <w:color w:val="000000"/>
      <w:spacing w:val="0"/>
      <w:sz w:val="20"/>
    </w:rPr>
  </w:style>
  <w:style w:styleId="Style_150_ch" w:type="character">
    <w:name w:val="ConsPlusNonformat"/>
    <w:link w:val="Style_150"/>
    <w:rPr>
      <w:rFonts w:ascii="Courier New" w:hAnsi="Courier New"/>
      <w:color w:val="000000"/>
      <w:spacing w:val="0"/>
      <w:sz w:val="20"/>
    </w:rPr>
  </w:style>
  <w:style w:styleId="Style_151" w:type="paragraph">
    <w:name w:val="List"/>
    <w:basedOn w:val="Style_106"/>
    <w:link w:val="Style_151_ch"/>
  </w:style>
  <w:style w:styleId="Style_151_ch" w:type="character">
    <w:name w:val="List"/>
    <w:basedOn w:val="Style_106_ch"/>
    <w:link w:val="Style_151"/>
  </w:style>
  <w:style w:styleId="Style_152" w:type="paragraph">
    <w:name w:val="Основной текст Знак"/>
    <w:link w:val="Style_152_ch"/>
    <w:rPr>
      <w:b w:val="1"/>
      <w:sz w:val="28"/>
    </w:rPr>
  </w:style>
  <w:style w:styleId="Style_152_ch" w:type="character">
    <w:name w:val="Основной текст Знак"/>
    <w:link w:val="Style_152"/>
    <w:rPr>
      <w:b w:val="1"/>
      <w:sz w:val="28"/>
    </w:rPr>
  </w:style>
  <w:style w:styleId="Style_153" w:type="paragraph">
    <w:name w:val="Основной текст 3"/>
    <w:link w:val="Style_153_ch"/>
    <w:pPr>
      <w:widowControl w:val="0"/>
      <w:ind/>
    </w:pPr>
    <w:rPr>
      <w:rFonts w:ascii="Times New Roman" w:hAnsi="Times New Roman"/>
      <w:color w:val="000000"/>
      <w:spacing w:val="0"/>
      <w:sz w:val="28"/>
    </w:rPr>
  </w:style>
  <w:style w:styleId="Style_153_ch" w:type="character">
    <w:name w:val="Основной текст 3"/>
    <w:link w:val="Style_153"/>
    <w:rPr>
      <w:rFonts w:ascii="Times New Roman" w:hAnsi="Times New Roman"/>
      <w:color w:val="000000"/>
      <w:spacing w:val="0"/>
      <w:sz w:val="28"/>
    </w:rPr>
  </w:style>
  <w:style w:styleId="Style_154" w:type="paragraph">
    <w:name w:val="WW8Num7z7"/>
    <w:link w:val="Style_154_ch"/>
  </w:style>
  <w:style w:styleId="Style_154_ch" w:type="character">
    <w:name w:val="WW8Num7z7"/>
    <w:link w:val="Style_154"/>
  </w:style>
  <w:style w:styleId="Style_155" w:type="paragraph">
    <w:name w:val="Body Text"/>
    <w:basedOn w:val="Style_3"/>
    <w:link w:val="Style_155_ch"/>
    <w:pPr>
      <w:ind/>
      <w:jc w:val="center"/>
    </w:pPr>
    <w:rPr>
      <w:b w:val="1"/>
      <w:sz w:val="28"/>
    </w:rPr>
  </w:style>
  <w:style w:styleId="Style_155_ch" w:type="character">
    <w:name w:val="Body Text"/>
    <w:basedOn w:val="Style_3_ch"/>
    <w:link w:val="Style_155"/>
    <w:rPr>
      <w:b w:val="1"/>
      <w:sz w:val="28"/>
    </w:rPr>
  </w:style>
  <w:style w:styleId="Style_156" w:type="paragraph">
    <w:name w:val="WW8Num12z1"/>
    <w:link w:val="Style_156_ch"/>
    <w:pPr>
      <w:widowControl w:val="1"/>
      <w:ind/>
      <w:jc w:val="left"/>
    </w:pPr>
    <w:rPr>
      <w:rFonts w:ascii="Courier New" w:hAnsi="Courier New"/>
      <w:color w:val="000000"/>
      <w:spacing w:val="0"/>
      <w:sz w:val="20"/>
    </w:rPr>
  </w:style>
  <w:style w:styleId="Style_156_ch" w:type="character">
    <w:name w:val="WW8Num12z1"/>
    <w:link w:val="Style_156"/>
    <w:rPr>
      <w:rFonts w:ascii="Courier New" w:hAnsi="Courier New"/>
      <w:color w:val="000000"/>
      <w:spacing w:val="0"/>
      <w:sz w:val="20"/>
    </w:rPr>
  </w:style>
  <w:style w:styleId="Style_157" w:type="paragraph">
    <w:name w:val="WW8Num7z7"/>
    <w:link w:val="Style_157_ch"/>
    <w:pPr>
      <w:widowControl w:val="1"/>
      <w:ind/>
      <w:jc w:val="left"/>
    </w:pPr>
    <w:rPr>
      <w:rFonts w:ascii="Times New Roman" w:hAnsi="Times New Roman"/>
      <w:color w:val="000000"/>
      <w:spacing w:val="0"/>
      <w:sz w:val="20"/>
    </w:rPr>
  </w:style>
  <w:style w:styleId="Style_157_ch" w:type="character">
    <w:name w:val="WW8Num7z7"/>
    <w:link w:val="Style_157"/>
    <w:rPr>
      <w:rFonts w:ascii="Times New Roman" w:hAnsi="Times New Roman"/>
      <w:color w:val="000000"/>
      <w:spacing w:val="0"/>
      <w:sz w:val="20"/>
    </w:rPr>
  </w:style>
  <w:style w:styleId="Style_158" w:type="paragraph">
    <w:name w:val="heading 1"/>
    <w:basedOn w:val="Style_3"/>
    <w:link w:val="Style_158_ch"/>
    <w:uiPriority w:val="9"/>
    <w:qFormat/>
    <w:pPr>
      <w:keepNext w:val="1"/>
      <w:numPr>
        <w:ilvl w:val="0"/>
        <w:numId w:val="1"/>
      </w:numPr>
      <w:spacing w:after="0" w:before="20"/>
      <w:ind/>
      <w:outlineLvl w:val="0"/>
    </w:pPr>
    <w:rPr>
      <w:sz w:val="24"/>
    </w:rPr>
  </w:style>
  <w:style w:styleId="Style_158_ch" w:type="character">
    <w:name w:val="heading 1"/>
    <w:basedOn w:val="Style_3_ch"/>
    <w:link w:val="Style_158"/>
    <w:rPr>
      <w:sz w:val="24"/>
    </w:rPr>
  </w:style>
  <w:style w:styleId="Style_159" w:type="paragraph">
    <w:name w:val="Body Text 2"/>
    <w:basedOn w:val="Style_9"/>
    <w:link w:val="Style_159_ch"/>
    <w:rPr>
      <w:sz w:val="24"/>
    </w:rPr>
  </w:style>
  <w:style w:styleId="Style_159_ch" w:type="character">
    <w:name w:val="Body Text 2"/>
    <w:basedOn w:val="Style_9_ch"/>
    <w:link w:val="Style_159"/>
    <w:rPr>
      <w:sz w:val="24"/>
    </w:rPr>
  </w:style>
  <w:style w:styleId="Style_160" w:type="paragraph">
    <w:name w:val="Contents 9"/>
    <w:link w:val="Style_160_ch"/>
    <w:pPr>
      <w:widowControl w:val="1"/>
      <w:ind/>
      <w:jc w:val="left"/>
    </w:pPr>
    <w:rPr>
      <w:rFonts w:ascii="Times New Roman" w:hAnsi="Times New Roman"/>
      <w:color w:val="000000"/>
      <w:spacing w:val="0"/>
      <w:sz w:val="20"/>
    </w:rPr>
  </w:style>
  <w:style w:styleId="Style_160_ch" w:type="character">
    <w:name w:val="Contents 9"/>
    <w:link w:val="Style_160"/>
    <w:rPr>
      <w:rFonts w:ascii="Times New Roman" w:hAnsi="Times New Roman"/>
      <w:color w:val="000000"/>
      <w:spacing w:val="0"/>
      <w:sz w:val="20"/>
    </w:rPr>
  </w:style>
  <w:style w:styleId="Style_161" w:type="paragraph">
    <w:name w:val="WW8Num8z6"/>
    <w:link w:val="Style_161_ch"/>
    <w:rPr>
      <w:rFonts w:ascii="Times New Roman" w:hAnsi="Times New Roman"/>
      <w:color w:val="000000"/>
      <w:spacing w:val="0"/>
      <w:sz w:val="20"/>
    </w:rPr>
  </w:style>
  <w:style w:styleId="Style_161_ch" w:type="character">
    <w:name w:val="WW8Num8z6"/>
    <w:link w:val="Style_161"/>
    <w:rPr>
      <w:rFonts w:ascii="Times New Roman" w:hAnsi="Times New Roman"/>
      <w:color w:val="000000"/>
      <w:spacing w:val="0"/>
      <w:sz w:val="20"/>
    </w:rPr>
  </w:style>
  <w:style w:styleId="Style_162" w:type="paragraph">
    <w:name w:val="WW8Num15z1"/>
    <w:link w:val="Style_162_ch"/>
    <w:pPr>
      <w:widowControl w:val="1"/>
      <w:ind/>
      <w:jc w:val="left"/>
    </w:pPr>
    <w:rPr>
      <w:rFonts w:ascii="Courier New" w:hAnsi="Courier New"/>
      <w:color w:val="000000"/>
      <w:spacing w:val="0"/>
      <w:sz w:val="20"/>
    </w:rPr>
  </w:style>
  <w:style w:styleId="Style_162_ch" w:type="character">
    <w:name w:val="WW8Num15z1"/>
    <w:link w:val="Style_162"/>
    <w:rPr>
      <w:rFonts w:ascii="Courier New" w:hAnsi="Courier New"/>
      <w:color w:val="000000"/>
      <w:spacing w:val="0"/>
      <w:sz w:val="20"/>
    </w:rPr>
  </w:style>
  <w:style w:styleId="Style_118" w:type="paragraph">
    <w:name w:val="Основной шрифт абзаца"/>
    <w:link w:val="Style_118_ch"/>
    <w:pPr>
      <w:widowControl w:val="1"/>
      <w:ind/>
      <w:jc w:val="left"/>
    </w:pPr>
    <w:rPr>
      <w:rFonts w:ascii="Times New Roman" w:hAnsi="Times New Roman"/>
      <w:color w:val="000000"/>
      <w:spacing w:val="0"/>
      <w:sz w:val="20"/>
    </w:rPr>
  </w:style>
  <w:style w:styleId="Style_118_ch" w:type="character">
    <w:name w:val="Основной шрифт абзаца"/>
    <w:link w:val="Style_118"/>
    <w:rPr>
      <w:rFonts w:ascii="Times New Roman" w:hAnsi="Times New Roman"/>
      <w:color w:val="000000"/>
      <w:spacing w:val="0"/>
      <w:sz w:val="20"/>
    </w:rPr>
  </w:style>
  <w:style w:styleId="Style_163" w:type="paragraph">
    <w:name w:val="WW8Num7z1"/>
    <w:link w:val="Style_163_ch"/>
    <w:rPr>
      <w:rFonts w:ascii="Times New Roman" w:hAnsi="Times New Roman"/>
      <w:color w:val="000000"/>
      <w:spacing w:val="0"/>
      <w:sz w:val="20"/>
    </w:rPr>
  </w:style>
  <w:style w:styleId="Style_163_ch" w:type="character">
    <w:name w:val="WW8Num7z1"/>
    <w:link w:val="Style_163"/>
    <w:rPr>
      <w:rFonts w:ascii="Times New Roman" w:hAnsi="Times New Roman"/>
      <w:color w:val="000000"/>
      <w:spacing w:val="0"/>
      <w:sz w:val="20"/>
    </w:rPr>
  </w:style>
  <w:style w:styleId="Style_164" w:type="paragraph">
    <w:name w:val="Contents 1"/>
    <w:basedOn w:val="Style_9"/>
    <w:link w:val="Style_164_ch"/>
    <w:rPr>
      <w:rFonts w:ascii="XO Thames" w:hAnsi="XO Thames"/>
      <w:b w:val="1"/>
    </w:rPr>
  </w:style>
  <w:style w:styleId="Style_164_ch" w:type="character">
    <w:name w:val="Contents 1"/>
    <w:basedOn w:val="Style_9_ch"/>
    <w:link w:val="Style_164"/>
    <w:rPr>
      <w:rFonts w:ascii="XO Thames" w:hAnsi="XO Thames"/>
      <w:b w:val="1"/>
    </w:rPr>
  </w:style>
  <w:style w:styleId="Style_165" w:type="paragraph">
    <w:name w:val="WW8Num17z2"/>
    <w:link w:val="Style_165_ch"/>
    <w:pPr>
      <w:widowControl w:val="1"/>
      <w:ind/>
      <w:jc w:val="left"/>
    </w:pPr>
    <w:rPr>
      <w:rFonts w:ascii="Wingdings" w:hAnsi="Wingdings"/>
      <w:color w:val="000000"/>
      <w:spacing w:val="0"/>
      <w:sz w:val="20"/>
    </w:rPr>
  </w:style>
  <w:style w:styleId="Style_165_ch" w:type="character">
    <w:name w:val="WW8Num17z2"/>
    <w:link w:val="Style_165"/>
    <w:rPr>
      <w:rFonts w:ascii="Wingdings" w:hAnsi="Wingdings"/>
      <w:color w:val="000000"/>
      <w:spacing w:val="0"/>
      <w:sz w:val="20"/>
    </w:rPr>
  </w:style>
  <w:style w:styleId="Style_166" w:type="paragraph">
    <w:name w:val="WW8Num3z4"/>
    <w:link w:val="Style_166_ch"/>
    <w:rPr>
      <w:rFonts w:ascii="Times New Roman" w:hAnsi="Times New Roman"/>
      <w:color w:val="000000"/>
      <w:spacing w:val="0"/>
      <w:sz w:val="20"/>
    </w:rPr>
  </w:style>
  <w:style w:styleId="Style_166_ch" w:type="character">
    <w:name w:val="WW8Num3z4"/>
    <w:link w:val="Style_166"/>
    <w:rPr>
      <w:rFonts w:ascii="Times New Roman" w:hAnsi="Times New Roman"/>
      <w:color w:val="000000"/>
      <w:spacing w:val="0"/>
      <w:sz w:val="20"/>
    </w:rPr>
  </w:style>
  <w:style w:styleId="Style_167" w:type="paragraph">
    <w:name w:val="Hyperlink"/>
    <w:link w:val="Style_167_ch"/>
    <w:rPr>
      <w:color w:val="0000FF"/>
      <w:u w:val="single"/>
    </w:rPr>
  </w:style>
  <w:style w:styleId="Style_167_ch" w:type="character">
    <w:name w:val="Hyperlink"/>
    <w:link w:val="Style_167"/>
    <w:rPr>
      <w:color w:val="0000FF"/>
      <w:u w:val="single"/>
    </w:rPr>
  </w:style>
  <w:style w:styleId="Style_168" w:type="paragraph">
    <w:name w:val="Footnote"/>
    <w:link w:val="Style_168_ch"/>
    <w:rPr>
      <w:rFonts w:ascii="XO Thames" w:hAnsi="XO Thames"/>
      <w:sz w:val="22"/>
    </w:rPr>
  </w:style>
  <w:style w:styleId="Style_168_ch" w:type="character">
    <w:name w:val="Footnote"/>
    <w:link w:val="Style_168"/>
    <w:rPr>
      <w:rFonts w:ascii="XO Thames" w:hAnsi="XO Thames"/>
      <w:sz w:val="22"/>
    </w:rPr>
  </w:style>
  <w:style w:styleId="Style_169" w:type="paragraph">
    <w:name w:val="WW8Num16z0"/>
    <w:link w:val="Style_169_ch"/>
    <w:pPr>
      <w:widowControl w:val="1"/>
      <w:ind/>
      <w:jc w:val="left"/>
    </w:pPr>
    <w:rPr>
      <w:rFonts w:ascii="Symbol" w:hAnsi="Symbol"/>
      <w:color w:val="000000"/>
      <w:spacing w:val="0"/>
      <w:sz w:val="20"/>
    </w:rPr>
  </w:style>
  <w:style w:styleId="Style_169_ch" w:type="character">
    <w:name w:val="WW8Num16z0"/>
    <w:link w:val="Style_169"/>
    <w:rPr>
      <w:rFonts w:ascii="Symbol" w:hAnsi="Symbol"/>
      <w:color w:val="000000"/>
      <w:spacing w:val="0"/>
      <w:sz w:val="20"/>
    </w:rPr>
  </w:style>
  <w:style w:styleId="Style_170" w:type="paragraph">
    <w:name w:val="toc 1"/>
    <w:basedOn w:val="Style_3"/>
    <w:link w:val="Style_170_ch"/>
    <w:uiPriority w:val="39"/>
    <w:pPr>
      <w:widowControl w:val="1"/>
      <w:ind w:firstLine="0" w:left="0" w:right="0"/>
      <w:jc w:val="left"/>
    </w:pPr>
    <w:rPr>
      <w:rFonts w:ascii="XO Thames" w:hAnsi="XO Thames"/>
      <w:b w:val="1"/>
    </w:rPr>
  </w:style>
  <w:style w:styleId="Style_170_ch" w:type="character">
    <w:name w:val="toc 1"/>
    <w:basedOn w:val="Style_3_ch"/>
    <w:link w:val="Style_170"/>
    <w:rPr>
      <w:rFonts w:ascii="XO Thames" w:hAnsi="XO Thames"/>
      <w:b w:val="1"/>
    </w:rPr>
  </w:style>
  <w:style w:styleId="Style_171" w:type="paragraph">
    <w:name w:val="Subtitle"/>
    <w:basedOn w:val="Style_3"/>
    <w:link w:val="Style_171_ch"/>
    <w:pPr>
      <w:widowControl w:val="1"/>
      <w:ind/>
      <w:jc w:val="left"/>
    </w:pPr>
    <w:rPr>
      <w:rFonts w:ascii="XO Thames" w:hAnsi="XO Thames"/>
      <w:i w:val="1"/>
      <w:color w:val="616161"/>
      <w:sz w:val="24"/>
    </w:rPr>
  </w:style>
  <w:style w:styleId="Style_171_ch" w:type="character">
    <w:name w:val="Subtitle"/>
    <w:basedOn w:val="Style_3_ch"/>
    <w:link w:val="Style_171"/>
    <w:rPr>
      <w:rFonts w:ascii="XO Thames" w:hAnsi="XO Thames"/>
      <w:i w:val="1"/>
      <w:color w:val="616161"/>
      <w:sz w:val="24"/>
    </w:rPr>
  </w:style>
  <w:style w:styleId="Style_172" w:type="paragraph">
    <w:name w:val="WW8Num12z2"/>
    <w:link w:val="Style_172_ch"/>
    <w:pPr>
      <w:widowControl w:val="1"/>
      <w:ind/>
      <w:jc w:val="left"/>
    </w:pPr>
    <w:rPr>
      <w:rFonts w:ascii="Wingdings" w:hAnsi="Wingdings"/>
      <w:color w:val="000000"/>
      <w:spacing w:val="0"/>
      <w:sz w:val="20"/>
    </w:rPr>
  </w:style>
  <w:style w:styleId="Style_172_ch" w:type="character">
    <w:name w:val="WW8Num12z2"/>
    <w:link w:val="Style_172"/>
    <w:rPr>
      <w:rFonts w:ascii="Wingdings" w:hAnsi="Wingdings"/>
      <w:color w:val="000000"/>
      <w:spacing w:val="0"/>
      <w:sz w:val="20"/>
    </w:rPr>
  </w:style>
  <w:style w:styleId="Style_173" w:type="paragraph">
    <w:name w:val="WW8Num3z2"/>
    <w:link w:val="Style_173_ch"/>
  </w:style>
  <w:style w:styleId="Style_173_ch" w:type="character">
    <w:name w:val="WW8Num3z2"/>
    <w:link w:val="Style_173"/>
  </w:style>
  <w:style w:styleId="Style_174" w:type="paragraph">
    <w:name w:val="WW8Num18z1"/>
    <w:link w:val="Style_174_ch"/>
    <w:pPr>
      <w:widowControl w:val="1"/>
      <w:ind/>
      <w:jc w:val="left"/>
    </w:pPr>
    <w:rPr>
      <w:rFonts w:ascii="Times New Roman" w:hAnsi="Times New Roman"/>
      <w:color w:val="000000"/>
      <w:spacing w:val="0"/>
      <w:sz w:val="20"/>
    </w:rPr>
  </w:style>
  <w:style w:styleId="Style_174_ch" w:type="character">
    <w:name w:val="WW8Num18z1"/>
    <w:link w:val="Style_174"/>
    <w:rPr>
      <w:rFonts w:ascii="Times New Roman" w:hAnsi="Times New Roman"/>
      <w:color w:val="000000"/>
      <w:spacing w:val="0"/>
      <w:sz w:val="20"/>
    </w:rPr>
  </w:style>
  <w:style w:styleId="Style_175" w:type="paragraph">
    <w:name w:val="WW8Num3z5"/>
    <w:link w:val="Style_175_ch"/>
  </w:style>
  <w:style w:styleId="Style_175_ch" w:type="character">
    <w:name w:val="WW8Num3z5"/>
    <w:link w:val="Style_175"/>
  </w:style>
  <w:style w:styleId="Style_176" w:type="paragraph">
    <w:name w:val="Указатель"/>
    <w:basedOn w:val="Style_3"/>
    <w:link w:val="Style_176_ch"/>
  </w:style>
  <w:style w:styleId="Style_176_ch" w:type="character">
    <w:name w:val="Указатель"/>
    <w:basedOn w:val="Style_3_ch"/>
    <w:link w:val="Style_176"/>
  </w:style>
  <w:style w:styleId="Style_177" w:type="paragraph">
    <w:name w:val="WW8Num1z2"/>
    <w:link w:val="Style_177_ch"/>
    <w:pPr>
      <w:widowControl w:val="1"/>
      <w:ind/>
      <w:jc w:val="left"/>
    </w:pPr>
    <w:rPr>
      <w:rFonts w:ascii="Times New Roman" w:hAnsi="Times New Roman"/>
      <w:color w:val="000000"/>
      <w:spacing w:val="0"/>
      <w:sz w:val="20"/>
    </w:rPr>
  </w:style>
  <w:style w:styleId="Style_177_ch" w:type="character">
    <w:name w:val="WW8Num1z2"/>
    <w:link w:val="Style_177"/>
    <w:rPr>
      <w:rFonts w:ascii="Times New Roman" w:hAnsi="Times New Roman"/>
      <w:color w:val="000000"/>
      <w:spacing w:val="0"/>
      <w:sz w:val="20"/>
    </w:rPr>
  </w:style>
  <w:style w:styleId="Style_178" w:type="paragraph">
    <w:name w:val="WW8Num18z6"/>
    <w:link w:val="Style_178_ch"/>
    <w:rPr>
      <w:rFonts w:ascii="Times New Roman" w:hAnsi="Times New Roman"/>
      <w:color w:val="000000"/>
      <w:spacing w:val="0"/>
      <w:sz w:val="20"/>
    </w:rPr>
  </w:style>
  <w:style w:styleId="Style_178_ch" w:type="character">
    <w:name w:val="WW8Num18z6"/>
    <w:link w:val="Style_178"/>
    <w:rPr>
      <w:rFonts w:ascii="Times New Roman" w:hAnsi="Times New Roman"/>
      <w:color w:val="000000"/>
      <w:spacing w:val="0"/>
      <w:sz w:val="20"/>
    </w:rPr>
  </w:style>
  <w:style w:styleId="Style_179" w:type="paragraph">
    <w:name w:val="Header and Footer"/>
    <w:link w:val="Style_179_ch"/>
    <w:pPr>
      <w:widowControl w:val="1"/>
      <w:ind/>
      <w:jc w:val="left"/>
    </w:pPr>
    <w:rPr>
      <w:rFonts w:ascii="XO Thames" w:hAnsi="XO Thames"/>
      <w:color w:val="000000"/>
      <w:spacing w:val="0"/>
      <w:sz w:val="20"/>
    </w:rPr>
  </w:style>
  <w:style w:styleId="Style_179_ch" w:type="character">
    <w:name w:val="Header and Footer"/>
    <w:link w:val="Style_179"/>
    <w:rPr>
      <w:rFonts w:ascii="XO Thames" w:hAnsi="XO Thames"/>
      <w:color w:val="000000"/>
      <w:spacing w:val="0"/>
      <w:sz w:val="20"/>
    </w:rPr>
  </w:style>
  <w:style w:styleId="Style_180" w:type="paragraph">
    <w:name w:val="WW8Num1z4"/>
    <w:link w:val="Style_180_ch"/>
    <w:pPr>
      <w:widowControl w:val="1"/>
      <w:ind/>
      <w:jc w:val="left"/>
    </w:pPr>
    <w:rPr>
      <w:rFonts w:ascii="Times New Roman" w:hAnsi="Times New Roman"/>
      <w:color w:val="000000"/>
      <w:spacing w:val="0"/>
      <w:sz w:val="20"/>
    </w:rPr>
  </w:style>
  <w:style w:styleId="Style_180_ch" w:type="character">
    <w:name w:val="WW8Num1z4"/>
    <w:link w:val="Style_180"/>
    <w:rPr>
      <w:rFonts w:ascii="Times New Roman" w:hAnsi="Times New Roman"/>
      <w:color w:val="000000"/>
      <w:spacing w:val="0"/>
      <w:sz w:val="20"/>
    </w:rPr>
  </w:style>
  <w:style w:styleId="Style_181" w:type="paragraph">
    <w:name w:val="WW8Num18z2"/>
    <w:link w:val="Style_181_ch"/>
    <w:pPr>
      <w:widowControl w:val="1"/>
      <w:ind/>
      <w:jc w:val="left"/>
    </w:pPr>
    <w:rPr>
      <w:rFonts w:ascii="Times New Roman" w:hAnsi="Times New Roman"/>
      <w:color w:val="000000"/>
      <w:spacing w:val="0"/>
      <w:sz w:val="20"/>
    </w:rPr>
  </w:style>
  <w:style w:styleId="Style_181_ch" w:type="character">
    <w:name w:val="WW8Num18z2"/>
    <w:link w:val="Style_181"/>
    <w:rPr>
      <w:rFonts w:ascii="Times New Roman" w:hAnsi="Times New Roman"/>
      <w:color w:val="000000"/>
      <w:spacing w:val="0"/>
      <w:sz w:val="20"/>
    </w:rPr>
  </w:style>
  <w:style w:styleId="Style_182" w:type="paragraph">
    <w:name w:val="WW8Num7z3"/>
    <w:link w:val="Style_182_ch"/>
    <w:pPr>
      <w:widowControl w:val="1"/>
      <w:ind/>
      <w:jc w:val="left"/>
    </w:pPr>
    <w:rPr>
      <w:rFonts w:ascii="Times New Roman" w:hAnsi="Times New Roman"/>
      <w:color w:val="000000"/>
      <w:spacing w:val="0"/>
      <w:sz w:val="20"/>
    </w:rPr>
  </w:style>
  <w:style w:styleId="Style_182_ch" w:type="character">
    <w:name w:val="WW8Num7z3"/>
    <w:link w:val="Style_182"/>
    <w:rPr>
      <w:rFonts w:ascii="Times New Roman" w:hAnsi="Times New Roman"/>
      <w:color w:val="000000"/>
      <w:spacing w:val="0"/>
      <w:sz w:val="20"/>
    </w:rPr>
  </w:style>
  <w:style w:styleId="Style_183" w:type="paragraph">
    <w:name w:val="WW8Num8z2"/>
    <w:link w:val="Style_183_ch"/>
    <w:pPr>
      <w:widowControl w:val="1"/>
      <w:ind/>
      <w:jc w:val="left"/>
    </w:pPr>
    <w:rPr>
      <w:rFonts w:ascii="Times New Roman" w:hAnsi="Times New Roman"/>
      <w:color w:val="000000"/>
      <w:spacing w:val="0"/>
      <w:sz w:val="20"/>
    </w:rPr>
  </w:style>
  <w:style w:styleId="Style_183_ch" w:type="character">
    <w:name w:val="WW8Num8z2"/>
    <w:link w:val="Style_183"/>
    <w:rPr>
      <w:rFonts w:ascii="Times New Roman" w:hAnsi="Times New Roman"/>
      <w:color w:val="000000"/>
      <w:spacing w:val="0"/>
      <w:sz w:val="20"/>
    </w:rPr>
  </w:style>
  <w:style w:styleId="Style_184" w:type="paragraph">
    <w:name w:val="WW8Num12z0"/>
    <w:link w:val="Style_184_ch"/>
    <w:pPr>
      <w:widowControl w:val="1"/>
      <w:ind/>
      <w:jc w:val="left"/>
    </w:pPr>
    <w:rPr>
      <w:rFonts w:ascii="Symbol" w:hAnsi="Symbol"/>
      <w:color w:val="000000"/>
      <w:spacing w:val="0"/>
      <w:sz w:val="20"/>
    </w:rPr>
  </w:style>
  <w:style w:styleId="Style_184_ch" w:type="character">
    <w:name w:val="WW8Num12z0"/>
    <w:link w:val="Style_184"/>
    <w:rPr>
      <w:rFonts w:ascii="Symbol" w:hAnsi="Symbol"/>
      <w:color w:val="000000"/>
      <w:spacing w:val="0"/>
      <w:sz w:val="20"/>
    </w:rPr>
  </w:style>
  <w:style w:styleId="Style_185" w:type="paragraph">
    <w:name w:val="WW8Num10z1"/>
    <w:link w:val="Style_185_ch"/>
    <w:pPr>
      <w:widowControl w:val="1"/>
      <w:ind/>
      <w:jc w:val="left"/>
    </w:pPr>
    <w:rPr>
      <w:rFonts w:ascii="Times New Roman" w:hAnsi="Times New Roman"/>
      <w:color w:val="000000"/>
      <w:spacing w:val="0"/>
      <w:sz w:val="20"/>
    </w:rPr>
  </w:style>
  <w:style w:styleId="Style_185_ch" w:type="character">
    <w:name w:val="WW8Num10z1"/>
    <w:link w:val="Style_185"/>
    <w:rPr>
      <w:rFonts w:ascii="Times New Roman" w:hAnsi="Times New Roman"/>
      <w:color w:val="000000"/>
      <w:spacing w:val="0"/>
      <w:sz w:val="20"/>
    </w:rPr>
  </w:style>
  <w:style w:styleId="Style_186" w:type="paragraph">
    <w:name w:val="WW8Num5z0"/>
    <w:link w:val="Style_186_ch"/>
    <w:pPr>
      <w:widowControl w:val="1"/>
      <w:ind/>
      <w:jc w:val="left"/>
    </w:pPr>
    <w:rPr>
      <w:rFonts w:ascii="Times New Roman" w:hAnsi="Times New Roman"/>
      <w:color w:val="000000"/>
      <w:spacing w:val="0"/>
      <w:sz w:val="20"/>
    </w:rPr>
  </w:style>
  <w:style w:styleId="Style_186_ch" w:type="character">
    <w:name w:val="WW8Num5z0"/>
    <w:link w:val="Style_186"/>
    <w:rPr>
      <w:rFonts w:ascii="Times New Roman" w:hAnsi="Times New Roman"/>
      <w:color w:val="000000"/>
      <w:spacing w:val="0"/>
      <w:sz w:val="20"/>
    </w:rPr>
  </w:style>
  <w:style w:styleId="Style_187" w:type="paragraph">
    <w:name w:val="FR1"/>
    <w:link w:val="Style_187_ch"/>
    <w:pPr>
      <w:widowControl w:val="1"/>
      <w:ind/>
      <w:jc w:val="left"/>
    </w:pPr>
    <w:rPr>
      <w:rFonts w:ascii="Arial" w:hAnsi="Arial"/>
      <w:color w:val="000000"/>
      <w:spacing w:val="0"/>
      <w:sz w:val="24"/>
    </w:rPr>
  </w:style>
  <w:style w:styleId="Style_187_ch" w:type="character">
    <w:name w:val="FR1"/>
    <w:link w:val="Style_187"/>
    <w:rPr>
      <w:rFonts w:ascii="Arial" w:hAnsi="Arial"/>
      <w:color w:val="000000"/>
      <w:spacing w:val="0"/>
      <w:sz w:val="24"/>
    </w:rPr>
  </w:style>
  <w:style w:styleId="Style_188" w:type="paragraph">
    <w:name w:val="Заголовок"/>
    <w:basedOn w:val="Style_3"/>
    <w:next w:val="Style_155"/>
    <w:link w:val="Style_188_ch"/>
    <w:pPr>
      <w:keepNext w:val="1"/>
      <w:spacing w:after="120" w:before="240"/>
      <w:ind/>
    </w:pPr>
    <w:rPr>
      <w:rFonts w:ascii="Liberation Sans" w:hAnsi="Liberation Sans"/>
      <w:sz w:val="28"/>
    </w:rPr>
  </w:style>
  <w:style w:styleId="Style_188_ch" w:type="character">
    <w:name w:val="Заголовок"/>
    <w:basedOn w:val="Style_3_ch"/>
    <w:link w:val="Style_188"/>
    <w:rPr>
      <w:rFonts w:ascii="Liberation Sans" w:hAnsi="Liberation Sans"/>
      <w:sz w:val="28"/>
    </w:rPr>
  </w:style>
  <w:style w:styleId="Style_189" w:type="paragraph">
    <w:name w:val="WW8Num7z1"/>
    <w:link w:val="Style_189_ch"/>
    <w:pPr>
      <w:widowControl w:val="1"/>
      <w:ind/>
      <w:jc w:val="left"/>
    </w:pPr>
    <w:rPr>
      <w:rFonts w:ascii="Times New Roman" w:hAnsi="Times New Roman"/>
      <w:color w:val="000000"/>
      <w:spacing w:val="0"/>
      <w:sz w:val="20"/>
    </w:rPr>
  </w:style>
  <w:style w:styleId="Style_189_ch" w:type="character">
    <w:name w:val="WW8Num7z1"/>
    <w:link w:val="Style_189"/>
    <w:rPr>
      <w:rFonts w:ascii="Times New Roman" w:hAnsi="Times New Roman"/>
      <w:color w:val="000000"/>
      <w:spacing w:val="0"/>
      <w:sz w:val="20"/>
    </w:rPr>
  </w:style>
  <w:style w:styleId="Style_190" w:type="paragraph">
    <w:name w:val="WW8Num7z5"/>
    <w:link w:val="Style_190_ch"/>
    <w:rPr>
      <w:rFonts w:ascii="Times New Roman" w:hAnsi="Times New Roman"/>
      <w:color w:val="000000"/>
      <w:spacing w:val="0"/>
      <w:sz w:val="20"/>
    </w:rPr>
  </w:style>
  <w:style w:styleId="Style_190_ch" w:type="character">
    <w:name w:val="WW8Num7z5"/>
    <w:link w:val="Style_190"/>
    <w:rPr>
      <w:rFonts w:ascii="Times New Roman" w:hAnsi="Times New Roman"/>
      <w:color w:val="000000"/>
      <w:spacing w:val="0"/>
      <w:sz w:val="20"/>
    </w:rPr>
  </w:style>
  <w:style w:styleId="Style_191" w:type="paragraph">
    <w:name w:val="FR2"/>
    <w:link w:val="Style_191_ch"/>
    <w:pPr>
      <w:widowControl w:val="0"/>
      <w:spacing w:after="0" w:before="200"/>
      <w:ind w:firstLine="0" w:left="520" w:right="0"/>
      <w:jc w:val="left"/>
    </w:pPr>
    <w:rPr>
      <w:rFonts w:ascii="Courier New" w:hAnsi="Courier New"/>
      <w:color w:val="000000"/>
      <w:spacing w:val="0"/>
      <w:sz w:val="22"/>
    </w:rPr>
  </w:style>
  <w:style w:styleId="Style_191_ch" w:type="character">
    <w:name w:val="FR2"/>
    <w:link w:val="Style_191"/>
    <w:rPr>
      <w:rFonts w:ascii="Courier New" w:hAnsi="Courier New"/>
      <w:color w:val="000000"/>
      <w:spacing w:val="0"/>
      <w:sz w:val="22"/>
    </w:rPr>
  </w:style>
  <w:style w:styleId="Style_192" w:type="paragraph">
    <w:name w:val="WW8Num2z0"/>
    <w:link w:val="Style_192_ch"/>
  </w:style>
  <w:style w:styleId="Style_192_ch" w:type="character">
    <w:name w:val="WW8Num2z0"/>
    <w:link w:val="Style_192"/>
  </w:style>
  <w:style w:styleId="Style_193" w:type="paragraph">
    <w:name w:val="WW8Num18z1"/>
    <w:link w:val="Style_193_ch"/>
  </w:style>
  <w:style w:styleId="Style_193_ch" w:type="character">
    <w:name w:val="WW8Num18z1"/>
    <w:link w:val="Style_193"/>
  </w:style>
  <w:style w:styleId="Style_194" w:type="paragraph">
    <w:name w:val="toc 9"/>
    <w:basedOn w:val="Style_3"/>
    <w:link w:val="Style_194_ch"/>
    <w:uiPriority w:val="39"/>
    <w:pPr>
      <w:widowControl w:val="1"/>
      <w:ind w:firstLine="0" w:left="1600" w:right="0"/>
      <w:jc w:val="left"/>
    </w:pPr>
  </w:style>
  <w:style w:styleId="Style_194_ch" w:type="character">
    <w:name w:val="toc 9"/>
    <w:basedOn w:val="Style_3_ch"/>
    <w:link w:val="Style_194"/>
  </w:style>
  <w:style w:styleId="Style_195" w:type="paragraph">
    <w:name w:val="WW8Num18z4"/>
    <w:link w:val="Style_195_ch"/>
    <w:pPr>
      <w:widowControl w:val="1"/>
      <w:ind/>
      <w:jc w:val="left"/>
    </w:pPr>
    <w:rPr>
      <w:rFonts w:ascii="Times New Roman" w:hAnsi="Times New Roman"/>
      <w:color w:val="000000"/>
      <w:spacing w:val="0"/>
      <w:sz w:val="20"/>
    </w:rPr>
  </w:style>
  <w:style w:styleId="Style_195_ch" w:type="character">
    <w:name w:val="WW8Num18z4"/>
    <w:link w:val="Style_195"/>
    <w:rPr>
      <w:rFonts w:ascii="Times New Roman" w:hAnsi="Times New Roman"/>
      <w:color w:val="000000"/>
      <w:spacing w:val="0"/>
      <w:sz w:val="20"/>
    </w:rPr>
  </w:style>
  <w:style w:styleId="Style_196" w:type="paragraph">
    <w:name w:val="Default Paragraph Font"/>
    <w:link w:val="Style_196_ch"/>
    <w:pPr>
      <w:widowControl w:val="1"/>
      <w:ind/>
      <w:jc w:val="left"/>
    </w:pPr>
    <w:rPr>
      <w:rFonts w:ascii="Times New Roman" w:hAnsi="Times New Roman"/>
      <w:color w:val="000000"/>
      <w:spacing w:val="0"/>
      <w:sz w:val="20"/>
    </w:rPr>
  </w:style>
  <w:style w:styleId="Style_196_ch" w:type="character">
    <w:name w:val="Default Paragraph Font"/>
    <w:link w:val="Style_196"/>
    <w:rPr>
      <w:rFonts w:ascii="Times New Roman" w:hAnsi="Times New Roman"/>
      <w:color w:val="000000"/>
      <w:spacing w:val="0"/>
      <w:sz w:val="20"/>
    </w:rPr>
  </w:style>
  <w:style w:styleId="Style_197" w:type="paragraph">
    <w:name w:val="WW8Num6z0"/>
    <w:link w:val="Style_197_ch"/>
    <w:rPr>
      <w:rFonts w:ascii="Times New Roman" w:hAnsi="Times New Roman"/>
      <w:color w:val="000000"/>
      <w:spacing w:val="0"/>
      <w:sz w:val="20"/>
    </w:rPr>
  </w:style>
  <w:style w:styleId="Style_197_ch" w:type="character">
    <w:name w:val="WW8Num6z0"/>
    <w:link w:val="Style_197"/>
    <w:rPr>
      <w:rFonts w:ascii="Times New Roman" w:hAnsi="Times New Roman"/>
      <w:color w:val="000000"/>
      <w:spacing w:val="0"/>
      <w:sz w:val="20"/>
    </w:rPr>
  </w:style>
  <w:style w:styleId="Style_198" w:type="paragraph">
    <w:name w:val="WW8Num18z7"/>
    <w:link w:val="Style_198_ch"/>
    <w:pPr>
      <w:widowControl w:val="1"/>
      <w:ind/>
      <w:jc w:val="left"/>
    </w:pPr>
    <w:rPr>
      <w:rFonts w:ascii="Times New Roman" w:hAnsi="Times New Roman"/>
      <w:color w:val="000000"/>
      <w:spacing w:val="0"/>
      <w:sz w:val="20"/>
    </w:rPr>
  </w:style>
  <w:style w:styleId="Style_198_ch" w:type="character">
    <w:name w:val="WW8Num18z7"/>
    <w:link w:val="Style_198"/>
    <w:rPr>
      <w:rFonts w:ascii="Times New Roman" w:hAnsi="Times New Roman"/>
      <w:color w:val="000000"/>
      <w:spacing w:val="0"/>
      <w:sz w:val="20"/>
    </w:rPr>
  </w:style>
  <w:style w:styleId="Style_199" w:type="paragraph">
    <w:name w:val="Содержимое врезки"/>
    <w:basedOn w:val="Style_9"/>
    <w:link w:val="Style_199_ch"/>
  </w:style>
  <w:style w:styleId="Style_199_ch" w:type="character">
    <w:name w:val="Содержимое врезки"/>
    <w:basedOn w:val="Style_9_ch"/>
    <w:link w:val="Style_199"/>
  </w:style>
  <w:style w:styleId="Style_200" w:type="paragraph">
    <w:name w:val="WW8Num18z6"/>
    <w:link w:val="Style_200_ch"/>
    <w:pPr>
      <w:widowControl w:val="1"/>
      <w:ind/>
      <w:jc w:val="left"/>
    </w:pPr>
    <w:rPr>
      <w:rFonts w:ascii="Times New Roman" w:hAnsi="Times New Roman"/>
      <w:color w:val="000000"/>
      <w:spacing w:val="0"/>
      <w:sz w:val="20"/>
    </w:rPr>
  </w:style>
  <w:style w:styleId="Style_200_ch" w:type="character">
    <w:name w:val="WW8Num18z6"/>
    <w:link w:val="Style_200"/>
    <w:rPr>
      <w:rFonts w:ascii="Times New Roman" w:hAnsi="Times New Roman"/>
      <w:color w:val="000000"/>
      <w:spacing w:val="0"/>
      <w:sz w:val="20"/>
    </w:rPr>
  </w:style>
  <w:style w:styleId="Style_201" w:type="paragraph">
    <w:name w:val="WW8Num8z3"/>
    <w:link w:val="Style_201_ch"/>
    <w:pPr>
      <w:widowControl w:val="1"/>
      <w:ind/>
      <w:jc w:val="left"/>
    </w:pPr>
    <w:rPr>
      <w:rFonts w:ascii="Times New Roman" w:hAnsi="Times New Roman"/>
      <w:color w:val="000000"/>
      <w:spacing w:val="0"/>
      <w:sz w:val="20"/>
    </w:rPr>
  </w:style>
  <w:style w:styleId="Style_201_ch" w:type="character">
    <w:name w:val="WW8Num8z3"/>
    <w:link w:val="Style_201"/>
    <w:rPr>
      <w:rFonts w:ascii="Times New Roman" w:hAnsi="Times New Roman"/>
      <w:color w:val="000000"/>
      <w:spacing w:val="0"/>
      <w:sz w:val="20"/>
    </w:rPr>
  </w:style>
  <w:style w:styleId="Style_202" w:type="paragraph">
    <w:name w:val="Интернет-ссылка"/>
    <w:link w:val="Style_202_ch"/>
    <w:pPr>
      <w:widowControl w:val="1"/>
      <w:ind/>
      <w:jc w:val="left"/>
    </w:pPr>
    <w:rPr>
      <w:rFonts w:ascii="Times New Roman" w:hAnsi="Times New Roman"/>
      <w:strike w:val="0"/>
      <w:color w:val="0000FF"/>
      <w:spacing w:val="0"/>
      <w:sz w:val="20"/>
      <w:u w:val="none"/>
    </w:rPr>
  </w:style>
  <w:style w:styleId="Style_202_ch" w:type="character">
    <w:name w:val="Интернет-ссылка"/>
    <w:link w:val="Style_202"/>
    <w:rPr>
      <w:rFonts w:ascii="Times New Roman" w:hAnsi="Times New Roman"/>
      <w:strike w:val="0"/>
      <w:color w:val="0000FF"/>
      <w:spacing w:val="0"/>
      <w:sz w:val="20"/>
      <w:u w:val="none"/>
    </w:rPr>
  </w:style>
  <w:style w:styleId="Style_203" w:type="paragraph">
    <w:name w:val="Contents 6"/>
    <w:basedOn w:val="Style_9"/>
    <w:link w:val="Style_203_ch"/>
  </w:style>
  <w:style w:styleId="Style_203_ch" w:type="character">
    <w:name w:val="Contents 6"/>
    <w:basedOn w:val="Style_9_ch"/>
    <w:link w:val="Style_203"/>
  </w:style>
  <w:style w:styleId="Style_204" w:type="paragraph">
    <w:name w:val="WW8Num10z1"/>
    <w:link w:val="Style_204_ch"/>
    <w:rPr>
      <w:rFonts w:ascii="Times New Roman" w:hAnsi="Times New Roman"/>
      <w:color w:val="000000"/>
      <w:spacing w:val="0"/>
      <w:sz w:val="20"/>
    </w:rPr>
  </w:style>
  <w:style w:styleId="Style_204_ch" w:type="character">
    <w:name w:val="WW8Num10z1"/>
    <w:link w:val="Style_204"/>
    <w:rPr>
      <w:rFonts w:ascii="Times New Roman" w:hAnsi="Times New Roman"/>
      <w:color w:val="000000"/>
      <w:spacing w:val="0"/>
      <w:sz w:val="20"/>
    </w:rPr>
  </w:style>
  <w:style w:styleId="Style_205" w:type="paragraph">
    <w:name w:val="WW8Num1z8"/>
    <w:link w:val="Style_205_ch"/>
    <w:pPr>
      <w:widowControl w:val="1"/>
      <w:ind/>
      <w:jc w:val="left"/>
    </w:pPr>
    <w:rPr>
      <w:rFonts w:ascii="Times New Roman" w:hAnsi="Times New Roman"/>
      <w:color w:val="000000"/>
      <w:spacing w:val="0"/>
      <w:sz w:val="20"/>
    </w:rPr>
  </w:style>
  <w:style w:styleId="Style_205_ch" w:type="character">
    <w:name w:val="WW8Num1z8"/>
    <w:link w:val="Style_205"/>
    <w:rPr>
      <w:rFonts w:ascii="Times New Roman" w:hAnsi="Times New Roman"/>
      <w:color w:val="000000"/>
      <w:spacing w:val="0"/>
      <w:sz w:val="20"/>
    </w:rPr>
  </w:style>
  <w:style w:styleId="Style_206" w:type="paragraph">
    <w:name w:val="WW8Num10z7"/>
    <w:link w:val="Style_206_ch"/>
    <w:pPr>
      <w:widowControl w:val="1"/>
      <w:ind/>
      <w:jc w:val="left"/>
    </w:pPr>
    <w:rPr>
      <w:rFonts w:ascii="Times New Roman" w:hAnsi="Times New Roman"/>
      <w:color w:val="000000"/>
      <w:spacing w:val="0"/>
      <w:sz w:val="20"/>
    </w:rPr>
  </w:style>
  <w:style w:styleId="Style_206_ch" w:type="character">
    <w:name w:val="WW8Num10z7"/>
    <w:link w:val="Style_206"/>
    <w:rPr>
      <w:rFonts w:ascii="Times New Roman" w:hAnsi="Times New Roman"/>
      <w:color w:val="000000"/>
      <w:spacing w:val="0"/>
      <w:sz w:val="20"/>
    </w:rPr>
  </w:style>
  <w:style w:styleId="Style_207" w:type="paragraph">
    <w:name w:val="Текст выноски"/>
    <w:link w:val="Style_207_ch"/>
    <w:pPr>
      <w:widowControl w:val="0"/>
      <w:ind/>
    </w:pPr>
    <w:rPr>
      <w:rFonts w:ascii="Tahoma" w:hAnsi="Tahoma"/>
      <w:color w:val="000000"/>
      <w:spacing w:val="0"/>
      <w:sz w:val="16"/>
    </w:rPr>
  </w:style>
  <w:style w:styleId="Style_207_ch" w:type="character">
    <w:name w:val="Текст выноски"/>
    <w:link w:val="Style_207"/>
    <w:rPr>
      <w:rFonts w:ascii="Tahoma" w:hAnsi="Tahoma"/>
      <w:color w:val="000000"/>
      <w:spacing w:val="0"/>
      <w:sz w:val="16"/>
    </w:rPr>
  </w:style>
  <w:style w:styleId="Style_208" w:type="paragraph">
    <w:name w:val="WW8Num18z0"/>
    <w:link w:val="Style_208_ch"/>
    <w:pPr>
      <w:widowControl w:val="1"/>
      <w:ind/>
      <w:jc w:val="left"/>
    </w:pPr>
    <w:rPr>
      <w:rFonts w:ascii="Times New Roman" w:hAnsi="Times New Roman"/>
      <w:color w:val="000000"/>
      <w:spacing w:val="0"/>
      <w:sz w:val="20"/>
    </w:rPr>
  </w:style>
  <w:style w:styleId="Style_208_ch" w:type="character">
    <w:name w:val="WW8Num18z0"/>
    <w:link w:val="Style_208"/>
    <w:rPr>
      <w:rFonts w:ascii="Times New Roman" w:hAnsi="Times New Roman"/>
      <w:color w:val="000000"/>
      <w:spacing w:val="0"/>
      <w:sz w:val="20"/>
    </w:rPr>
  </w:style>
  <w:style w:styleId="Style_209" w:type="paragraph">
    <w:name w:val="WW8Num18z4"/>
    <w:link w:val="Style_209_ch"/>
    <w:rPr>
      <w:rFonts w:ascii="Times New Roman" w:hAnsi="Times New Roman"/>
      <w:color w:val="000000"/>
      <w:spacing w:val="0"/>
      <w:sz w:val="20"/>
    </w:rPr>
  </w:style>
  <w:style w:styleId="Style_209_ch" w:type="character">
    <w:name w:val="WW8Num18z4"/>
    <w:link w:val="Style_209"/>
    <w:rPr>
      <w:rFonts w:ascii="Times New Roman" w:hAnsi="Times New Roman"/>
      <w:color w:val="000000"/>
      <w:spacing w:val="0"/>
      <w:sz w:val="20"/>
    </w:rPr>
  </w:style>
  <w:style w:styleId="Style_210" w:type="paragraph">
    <w:name w:val="toc 8"/>
    <w:basedOn w:val="Style_3"/>
    <w:link w:val="Style_210_ch"/>
    <w:uiPriority w:val="39"/>
    <w:pPr>
      <w:widowControl w:val="1"/>
      <w:ind w:firstLine="0" w:left="1400" w:right="0"/>
      <w:jc w:val="left"/>
    </w:pPr>
  </w:style>
  <w:style w:styleId="Style_210_ch" w:type="character">
    <w:name w:val="toc 8"/>
    <w:basedOn w:val="Style_3_ch"/>
    <w:link w:val="Style_210"/>
  </w:style>
  <w:style w:styleId="Style_211" w:type="paragraph">
    <w:name w:val="Основной текст 2"/>
    <w:basedOn w:val="Style_3"/>
    <w:link w:val="Style_211_ch"/>
    <w:pPr>
      <w:ind/>
      <w:jc w:val="both"/>
    </w:pPr>
    <w:rPr>
      <w:sz w:val="26"/>
    </w:rPr>
  </w:style>
  <w:style w:styleId="Style_211_ch" w:type="character">
    <w:name w:val="Основной текст 2"/>
    <w:basedOn w:val="Style_3_ch"/>
    <w:link w:val="Style_211"/>
    <w:rPr>
      <w:sz w:val="26"/>
    </w:rPr>
  </w:style>
  <w:style w:styleId="Style_212" w:type="paragraph">
    <w:name w:val="WW8Num3z5"/>
    <w:link w:val="Style_212_ch"/>
    <w:pPr>
      <w:widowControl w:val="1"/>
      <w:ind/>
      <w:jc w:val="left"/>
    </w:pPr>
    <w:rPr>
      <w:rFonts w:ascii="Times New Roman" w:hAnsi="Times New Roman"/>
      <w:color w:val="000000"/>
      <w:spacing w:val="0"/>
      <w:sz w:val="20"/>
    </w:rPr>
  </w:style>
  <w:style w:styleId="Style_212_ch" w:type="character">
    <w:name w:val="WW8Num3z5"/>
    <w:link w:val="Style_212"/>
    <w:rPr>
      <w:rFonts w:ascii="Times New Roman" w:hAnsi="Times New Roman"/>
      <w:color w:val="000000"/>
      <w:spacing w:val="0"/>
      <w:sz w:val="20"/>
    </w:rPr>
  </w:style>
  <w:style w:styleId="Style_1" w:type="paragraph">
    <w:name w:val="Header"/>
    <w:basedOn w:val="Style_3"/>
    <w:link w:val="Style_1_ch"/>
    <w:pPr>
      <w:tabs>
        <w:tab w:leader="none" w:pos="4677" w:val="center"/>
        <w:tab w:leader="none" w:pos="9355" w:val="right"/>
      </w:tabs>
      <w:ind/>
    </w:pPr>
  </w:style>
  <w:style w:styleId="Style_1_ch" w:type="character">
    <w:name w:val="Header"/>
    <w:basedOn w:val="Style_3_ch"/>
    <w:link w:val="Style_1"/>
  </w:style>
  <w:style w:styleId="Style_213" w:type="paragraph">
    <w:name w:val="Caption"/>
    <w:basedOn w:val="Style_9"/>
    <w:link w:val="Style_213_ch"/>
    <w:rPr>
      <w:i w:val="1"/>
      <w:sz w:val="24"/>
    </w:rPr>
  </w:style>
  <w:style w:styleId="Style_213_ch" w:type="character">
    <w:name w:val="Caption"/>
    <w:basedOn w:val="Style_9_ch"/>
    <w:link w:val="Style_213"/>
    <w:rPr>
      <w:i w:val="1"/>
      <w:sz w:val="24"/>
    </w:rPr>
  </w:style>
  <w:style w:styleId="Style_214" w:type="paragraph">
    <w:name w:val="Text body indent"/>
    <w:link w:val="Style_214_ch"/>
    <w:pPr>
      <w:widowControl w:val="0"/>
      <w:ind/>
    </w:pPr>
    <w:rPr>
      <w:rFonts w:ascii="Times New Roman" w:hAnsi="Times New Roman"/>
      <w:color w:val="000000"/>
      <w:spacing w:val="0"/>
      <w:sz w:val="28"/>
    </w:rPr>
  </w:style>
  <w:style w:styleId="Style_214_ch" w:type="character">
    <w:name w:val="Text body indent"/>
    <w:link w:val="Style_214"/>
    <w:rPr>
      <w:rFonts w:ascii="Times New Roman" w:hAnsi="Times New Roman"/>
      <w:color w:val="000000"/>
      <w:spacing w:val="0"/>
      <w:sz w:val="28"/>
    </w:rPr>
  </w:style>
  <w:style w:styleId="Style_215" w:type="paragraph">
    <w:name w:val="WW8Num8z8"/>
    <w:link w:val="Style_215_ch"/>
    <w:pPr>
      <w:widowControl w:val="1"/>
      <w:ind/>
      <w:jc w:val="left"/>
    </w:pPr>
    <w:rPr>
      <w:rFonts w:ascii="Times New Roman" w:hAnsi="Times New Roman"/>
      <w:color w:val="000000"/>
      <w:spacing w:val="0"/>
      <w:sz w:val="20"/>
    </w:rPr>
  </w:style>
  <w:style w:styleId="Style_215_ch" w:type="character">
    <w:name w:val="WW8Num8z8"/>
    <w:link w:val="Style_215"/>
    <w:rPr>
      <w:rFonts w:ascii="Times New Roman" w:hAnsi="Times New Roman"/>
      <w:color w:val="000000"/>
      <w:spacing w:val="0"/>
      <w:sz w:val="20"/>
    </w:rPr>
  </w:style>
  <w:style w:styleId="Style_216" w:type="paragraph">
    <w:name w:val="Contents 8"/>
    <w:basedOn w:val="Style_9"/>
    <w:link w:val="Style_216_ch"/>
  </w:style>
  <w:style w:styleId="Style_216_ch" w:type="character">
    <w:name w:val="Contents 8"/>
    <w:basedOn w:val="Style_9_ch"/>
    <w:link w:val="Style_216"/>
  </w:style>
  <w:style w:styleId="Style_217" w:type="paragraph">
    <w:name w:val="WW8Num14z0"/>
    <w:link w:val="Style_217_ch"/>
    <w:pPr>
      <w:widowControl w:val="1"/>
      <w:ind/>
      <w:jc w:val="left"/>
    </w:pPr>
    <w:rPr>
      <w:rFonts w:ascii="Times New Roman" w:hAnsi="Times New Roman"/>
      <w:color w:val="000000"/>
      <w:spacing w:val="0"/>
      <w:sz w:val="20"/>
    </w:rPr>
  </w:style>
  <w:style w:styleId="Style_217_ch" w:type="character">
    <w:name w:val="WW8Num14z0"/>
    <w:link w:val="Style_217"/>
    <w:rPr>
      <w:rFonts w:ascii="Times New Roman" w:hAnsi="Times New Roman"/>
      <w:color w:val="000000"/>
      <w:spacing w:val="0"/>
      <w:sz w:val="20"/>
    </w:rPr>
  </w:style>
  <w:style w:styleId="Style_218" w:type="paragraph">
    <w:name w:val="WW8Num3z3"/>
    <w:link w:val="Style_218_ch"/>
  </w:style>
  <w:style w:styleId="Style_218_ch" w:type="character">
    <w:name w:val="WW8Num3z3"/>
    <w:link w:val="Style_218"/>
  </w:style>
  <w:style w:styleId="Style_219" w:type="paragraph">
    <w:name w:val="WW8Num18z8"/>
    <w:link w:val="Style_219_ch"/>
    <w:rPr>
      <w:rFonts w:ascii="Times New Roman" w:hAnsi="Times New Roman"/>
      <w:color w:val="000000"/>
      <w:spacing w:val="0"/>
      <w:sz w:val="20"/>
    </w:rPr>
  </w:style>
  <w:style w:styleId="Style_219_ch" w:type="character">
    <w:name w:val="WW8Num18z8"/>
    <w:link w:val="Style_219"/>
    <w:rPr>
      <w:rFonts w:ascii="Times New Roman" w:hAnsi="Times New Roman"/>
      <w:color w:val="000000"/>
      <w:spacing w:val="0"/>
      <w:sz w:val="20"/>
    </w:rPr>
  </w:style>
  <w:style w:styleId="Style_220" w:type="paragraph">
    <w:name w:val="WW8Num17z3"/>
    <w:link w:val="Style_220_ch"/>
    <w:rPr>
      <w:rFonts w:ascii="Symbol" w:hAnsi="Symbol"/>
    </w:rPr>
  </w:style>
  <w:style w:styleId="Style_220_ch" w:type="character">
    <w:name w:val="WW8Num17z3"/>
    <w:link w:val="Style_220"/>
    <w:rPr>
      <w:rFonts w:ascii="Symbol" w:hAnsi="Symbol"/>
    </w:rPr>
  </w:style>
  <w:style w:styleId="Style_221" w:type="paragraph">
    <w:name w:val="heading 5"/>
    <w:basedOn w:val="Style_3"/>
    <w:link w:val="Style_221_ch"/>
    <w:pPr>
      <w:keepNext w:val="1"/>
      <w:numPr>
        <w:ilvl w:val="4"/>
        <w:numId w:val="1"/>
      </w:numPr>
      <w:ind/>
      <w:jc w:val="both"/>
      <w:outlineLvl w:val="4"/>
    </w:pPr>
    <w:rPr>
      <w:sz w:val="28"/>
    </w:rPr>
  </w:style>
  <w:style w:styleId="Style_221_ch" w:type="character">
    <w:name w:val="heading 5"/>
    <w:basedOn w:val="Style_3_ch"/>
    <w:link w:val="Style_221"/>
    <w:rPr>
      <w:sz w:val="28"/>
    </w:rPr>
  </w:style>
  <w:style w:styleId="Style_222" w:type="paragraph">
    <w:name w:val="WW8Num3z8"/>
    <w:link w:val="Style_222_ch"/>
    <w:rPr>
      <w:rFonts w:ascii="Times New Roman" w:hAnsi="Times New Roman"/>
      <w:color w:val="000000"/>
      <w:spacing w:val="0"/>
      <w:sz w:val="20"/>
    </w:rPr>
  </w:style>
  <w:style w:styleId="Style_222_ch" w:type="character">
    <w:name w:val="WW8Num3z8"/>
    <w:link w:val="Style_222"/>
    <w:rPr>
      <w:rFonts w:ascii="Times New Roman" w:hAnsi="Times New Roman"/>
      <w:color w:val="000000"/>
      <w:spacing w:val="0"/>
      <w:sz w:val="20"/>
    </w:rPr>
  </w:style>
  <w:style w:styleId="Style_5" w:type="paragraph">
    <w:name w:val="ConsPlusNormal"/>
    <w:link w:val="Style_5_ch"/>
    <w:pPr>
      <w:widowControl w:val="1"/>
      <w:ind w:firstLine="720" w:left="0" w:right="0"/>
      <w:jc w:val="left"/>
    </w:pPr>
    <w:rPr>
      <w:rFonts w:ascii="Arial" w:hAnsi="Arial"/>
      <w:color w:val="000000"/>
      <w:spacing w:val="0"/>
      <w:sz w:val="20"/>
    </w:rPr>
  </w:style>
  <w:style w:styleId="Style_5_ch" w:type="character">
    <w:name w:val="ConsPlusNormal"/>
    <w:link w:val="Style_5"/>
    <w:rPr>
      <w:rFonts w:ascii="Arial" w:hAnsi="Arial"/>
      <w:color w:val="000000"/>
      <w:spacing w:val="0"/>
      <w:sz w:val="20"/>
    </w:rPr>
  </w:style>
  <w:style w:styleId="Style_223" w:type="paragraph">
    <w:name w:val="Название объекта"/>
    <w:basedOn w:val="Style_3"/>
    <w:link w:val="Style_223_ch"/>
    <w:pPr>
      <w:spacing w:after="120" w:before="0"/>
      <w:ind/>
      <w:jc w:val="center"/>
    </w:pPr>
    <w:rPr>
      <w:b w:val="1"/>
      <w:sz w:val="28"/>
    </w:rPr>
  </w:style>
  <w:style w:styleId="Style_223_ch" w:type="character">
    <w:name w:val="Название объекта"/>
    <w:basedOn w:val="Style_3_ch"/>
    <w:link w:val="Style_223"/>
    <w:rPr>
      <w:b w:val="1"/>
      <w:sz w:val="28"/>
    </w:rPr>
  </w:style>
  <w:style w:styleId="Style_224" w:type="paragraph">
    <w:name w:val="WW8Num3z7"/>
    <w:link w:val="Style_224_ch"/>
    <w:pPr>
      <w:widowControl w:val="1"/>
      <w:ind/>
      <w:jc w:val="left"/>
    </w:pPr>
    <w:rPr>
      <w:rFonts w:ascii="Times New Roman" w:hAnsi="Times New Roman"/>
      <w:color w:val="000000"/>
      <w:spacing w:val="0"/>
      <w:sz w:val="20"/>
    </w:rPr>
  </w:style>
  <w:style w:styleId="Style_224_ch" w:type="character">
    <w:name w:val="WW8Num3z7"/>
    <w:link w:val="Style_224"/>
    <w:rPr>
      <w:rFonts w:ascii="Times New Roman" w:hAnsi="Times New Roman"/>
      <w:color w:val="000000"/>
      <w:spacing w:val="0"/>
      <w:sz w:val="20"/>
    </w:rPr>
  </w:style>
  <w:style w:styleId="Style_225" w:type="paragraph">
    <w:name w:val="WW8Num16z0"/>
    <w:link w:val="Style_225_ch"/>
    <w:rPr>
      <w:rFonts w:ascii="Symbol" w:hAnsi="Symbol"/>
    </w:rPr>
  </w:style>
  <w:style w:styleId="Style_225_ch" w:type="character">
    <w:name w:val="WW8Num16z0"/>
    <w:link w:val="Style_225"/>
    <w:rPr>
      <w:rFonts w:ascii="Symbol" w:hAnsi="Symbol"/>
    </w:rPr>
  </w:style>
  <w:style w:styleId="Style_7" w:type="paragraph">
    <w:name w:val="Обычный (веб)"/>
    <w:link w:val="Style_7_ch"/>
    <w:pPr>
      <w:widowControl w:val="0"/>
      <w:ind/>
    </w:pPr>
    <w:rPr>
      <w:rFonts w:ascii="Times New Roman" w:hAnsi="Times New Roman"/>
      <w:color w:val="000000"/>
      <w:spacing w:val="0"/>
      <w:sz w:val="24"/>
    </w:rPr>
  </w:style>
  <w:style w:styleId="Style_7_ch" w:type="character">
    <w:name w:val="Обычный (веб)"/>
    <w:link w:val="Style_7"/>
    <w:rPr>
      <w:rFonts w:ascii="Times New Roman" w:hAnsi="Times New Roman"/>
      <w:color w:val="000000"/>
      <w:spacing w:val="0"/>
      <w:sz w:val="24"/>
    </w:rPr>
  </w:style>
  <w:style w:styleId="Style_226" w:type="paragraph">
    <w:name w:val="Содержимое таблицы"/>
    <w:basedOn w:val="Style_3"/>
    <w:link w:val="Style_226_ch"/>
  </w:style>
  <w:style w:styleId="Style_226_ch" w:type="character">
    <w:name w:val="Содержимое таблицы"/>
    <w:basedOn w:val="Style_3_ch"/>
    <w:link w:val="Style_226"/>
  </w:style>
  <w:style w:styleId="Style_227" w:type="paragraph">
    <w:name w:val="WW8Num1z3"/>
    <w:link w:val="Style_227_ch"/>
  </w:style>
  <w:style w:styleId="Style_227_ch" w:type="character">
    <w:name w:val="WW8Num1z3"/>
    <w:link w:val="Style_227"/>
  </w:style>
  <w:style w:styleId="Style_228" w:type="paragraph">
    <w:name w:val="toc 5"/>
    <w:basedOn w:val="Style_3"/>
    <w:link w:val="Style_228_ch"/>
    <w:uiPriority w:val="39"/>
    <w:pPr>
      <w:widowControl w:val="1"/>
      <w:ind w:firstLine="0" w:left="800" w:right="0"/>
      <w:jc w:val="left"/>
    </w:pPr>
  </w:style>
  <w:style w:styleId="Style_228_ch" w:type="character">
    <w:name w:val="toc 5"/>
    <w:basedOn w:val="Style_3_ch"/>
    <w:link w:val="Style_228"/>
  </w:style>
  <w:style w:styleId="Style_229" w:type="paragraph">
    <w:name w:val="WW8Num18z2"/>
    <w:link w:val="Style_229_ch"/>
  </w:style>
  <w:style w:styleId="Style_229_ch" w:type="character">
    <w:name w:val="WW8Num18z2"/>
    <w:link w:val="Style_229"/>
  </w:style>
  <w:style w:styleId="Style_230" w:type="paragraph">
    <w:name w:val="WW8Num3z4"/>
    <w:link w:val="Style_230_ch"/>
    <w:pPr>
      <w:widowControl w:val="1"/>
      <w:ind/>
      <w:jc w:val="left"/>
    </w:pPr>
    <w:rPr>
      <w:rFonts w:ascii="Times New Roman" w:hAnsi="Times New Roman"/>
      <w:color w:val="000000"/>
      <w:spacing w:val="0"/>
      <w:sz w:val="20"/>
    </w:rPr>
  </w:style>
  <w:style w:styleId="Style_230_ch" w:type="character">
    <w:name w:val="WW8Num3z4"/>
    <w:link w:val="Style_230"/>
    <w:rPr>
      <w:rFonts w:ascii="Times New Roman" w:hAnsi="Times New Roman"/>
      <w:color w:val="000000"/>
      <w:spacing w:val="0"/>
      <w:sz w:val="20"/>
    </w:rPr>
  </w:style>
  <w:style w:styleId="Style_231" w:type="paragraph">
    <w:name w:val="heading 3"/>
    <w:link w:val="Style_231_ch"/>
    <w:pPr>
      <w:widowControl w:val="0"/>
      <w:numPr>
        <w:ilvl w:val="2"/>
        <w:numId w:val="1"/>
      </w:numPr>
      <w:ind/>
      <w:outlineLvl w:val="2"/>
    </w:pPr>
    <w:rPr>
      <w:rFonts w:ascii="Times New Roman" w:hAnsi="Times New Roman"/>
      <w:color w:val="000000"/>
      <w:spacing w:val="0"/>
      <w:sz w:val="28"/>
    </w:rPr>
  </w:style>
  <w:style w:styleId="Style_231_ch" w:type="character">
    <w:name w:val="heading 3"/>
    <w:link w:val="Style_231"/>
    <w:rPr>
      <w:rFonts w:ascii="Times New Roman" w:hAnsi="Times New Roman"/>
      <w:color w:val="000000"/>
      <w:spacing w:val="0"/>
      <w:sz w:val="28"/>
    </w:rPr>
  </w:style>
  <w:style w:styleId="Style_232" w:type="paragraph">
    <w:name w:val="Caption"/>
    <w:basedOn w:val="Style_3"/>
    <w:link w:val="Style_232_ch"/>
    <w:pPr>
      <w:spacing w:after="120" w:before="120"/>
      <w:ind/>
    </w:pPr>
    <w:rPr>
      <w:i w:val="1"/>
      <w:sz w:val="24"/>
    </w:rPr>
  </w:style>
  <w:style w:styleId="Style_232_ch" w:type="character">
    <w:name w:val="Caption"/>
    <w:basedOn w:val="Style_3_ch"/>
    <w:link w:val="Style_232"/>
    <w:rPr>
      <w:i w:val="1"/>
      <w:sz w:val="24"/>
    </w:rPr>
  </w:style>
  <w:style w:styleId="Style_233" w:type="paragraph">
    <w:name w:val="WW8Num1z6"/>
    <w:link w:val="Style_233_ch"/>
    <w:pPr>
      <w:widowControl w:val="1"/>
      <w:ind/>
      <w:jc w:val="left"/>
    </w:pPr>
    <w:rPr>
      <w:rFonts w:ascii="Times New Roman" w:hAnsi="Times New Roman"/>
      <w:color w:val="000000"/>
      <w:spacing w:val="0"/>
      <w:sz w:val="20"/>
    </w:rPr>
  </w:style>
  <w:style w:styleId="Style_233_ch" w:type="character">
    <w:name w:val="WW8Num1z6"/>
    <w:link w:val="Style_233"/>
    <w:rPr>
      <w:rFonts w:ascii="Times New Roman" w:hAnsi="Times New Roman"/>
      <w:color w:val="000000"/>
      <w:spacing w:val="0"/>
      <w:sz w:val="20"/>
    </w:rPr>
  </w:style>
  <w:style w:styleId="Style_4" w:type="paragraph">
    <w:name w:val="ListLabel 2"/>
    <w:link w:val="Style_4_ch"/>
    <w:rPr>
      <w:rFonts w:ascii="PT Astra Serif" w:hAnsi="PT Astra Serif"/>
      <w:color w:val="000000"/>
      <w:sz w:val="28"/>
    </w:rPr>
  </w:style>
  <w:style w:styleId="Style_4_ch" w:type="character">
    <w:name w:val="ListLabel 2"/>
    <w:link w:val="Style_4"/>
    <w:rPr>
      <w:rFonts w:ascii="PT Astra Serif" w:hAnsi="PT Astra Serif"/>
      <w:color w:val="000000"/>
      <w:sz w:val="28"/>
    </w:rPr>
  </w:style>
  <w:style w:styleId="Style_234" w:type="paragraph">
    <w:name w:val="WW8Num10z4"/>
    <w:link w:val="Style_234_ch"/>
    <w:rPr>
      <w:rFonts w:ascii="Times New Roman" w:hAnsi="Times New Roman"/>
      <w:color w:val="000000"/>
      <w:spacing w:val="0"/>
      <w:sz w:val="20"/>
    </w:rPr>
  </w:style>
  <w:style w:styleId="Style_234_ch" w:type="character">
    <w:name w:val="WW8Num10z4"/>
    <w:link w:val="Style_234"/>
    <w:rPr>
      <w:rFonts w:ascii="Times New Roman" w:hAnsi="Times New Roman"/>
      <w:color w:val="000000"/>
      <w:spacing w:val="0"/>
      <w:sz w:val="20"/>
    </w:rPr>
  </w:style>
  <w:style w:styleId="Style_235" w:type="paragraph">
    <w:name w:val="Footer"/>
    <w:basedOn w:val="Style_9"/>
    <w:link w:val="Style_235_ch"/>
  </w:style>
  <w:style w:styleId="Style_235_ch" w:type="character">
    <w:name w:val="Footer"/>
    <w:basedOn w:val="Style_9_ch"/>
    <w:link w:val="Style_235"/>
  </w:style>
  <w:style w:styleId="Style_236" w:type="paragraph">
    <w:name w:val="WW8Num10z5"/>
    <w:link w:val="Style_236_ch"/>
  </w:style>
  <w:style w:styleId="Style_236_ch" w:type="character">
    <w:name w:val="WW8Num10z5"/>
    <w:link w:val="Style_236"/>
  </w:style>
  <w:style w:styleId="Style_237" w:type="paragraph">
    <w:name w:val="WW8Num3z0"/>
    <w:link w:val="Style_237_ch"/>
    <w:pPr>
      <w:widowControl w:val="1"/>
      <w:ind/>
      <w:jc w:val="left"/>
    </w:pPr>
    <w:rPr>
      <w:rFonts w:ascii="Times New Roman" w:hAnsi="Times New Roman"/>
      <w:color w:val="000000"/>
      <w:spacing w:val="0"/>
      <w:sz w:val="20"/>
    </w:rPr>
  </w:style>
  <w:style w:styleId="Style_237_ch" w:type="character">
    <w:name w:val="WW8Num3z0"/>
    <w:link w:val="Style_237"/>
    <w:rPr>
      <w:rFonts w:ascii="Times New Roman" w:hAnsi="Times New Roman"/>
      <w:color w:val="000000"/>
      <w:spacing w:val="0"/>
      <w:sz w:val="20"/>
    </w:rPr>
  </w:style>
  <w:style w:styleId="Style_238" w:type="paragraph">
    <w:name w:val="WW8Num8z7"/>
    <w:link w:val="Style_238_ch"/>
    <w:pPr>
      <w:widowControl w:val="1"/>
      <w:ind/>
      <w:jc w:val="left"/>
    </w:pPr>
    <w:rPr>
      <w:rFonts w:ascii="Times New Roman" w:hAnsi="Times New Roman"/>
      <w:color w:val="000000"/>
      <w:spacing w:val="0"/>
      <w:sz w:val="20"/>
    </w:rPr>
  </w:style>
  <w:style w:styleId="Style_238_ch" w:type="character">
    <w:name w:val="WW8Num8z7"/>
    <w:link w:val="Style_238"/>
    <w:rPr>
      <w:rFonts w:ascii="Times New Roman" w:hAnsi="Times New Roman"/>
      <w:color w:val="000000"/>
      <w:spacing w:val="0"/>
      <w:sz w:val="20"/>
    </w:rPr>
  </w:style>
  <w:style w:styleId="Style_128" w:type="paragraph">
    <w:name w:val="Содержимое таблицы"/>
    <w:basedOn w:val="Style_9"/>
    <w:link w:val="Style_128_ch"/>
  </w:style>
  <w:style w:styleId="Style_128_ch" w:type="character">
    <w:name w:val="Содержимое таблицы"/>
    <w:basedOn w:val="Style_9_ch"/>
    <w:link w:val="Style_128"/>
  </w:style>
  <w:style w:styleId="Style_239" w:type="paragraph">
    <w:name w:val="Contents 5"/>
    <w:basedOn w:val="Style_9"/>
    <w:link w:val="Style_239_ch"/>
  </w:style>
  <w:style w:styleId="Style_239_ch" w:type="character">
    <w:name w:val="Contents 5"/>
    <w:basedOn w:val="Style_9_ch"/>
    <w:link w:val="Style_239"/>
  </w:style>
  <w:style w:styleId="Style_240" w:type="paragraph">
    <w:name w:val="Основной текст 3"/>
    <w:basedOn w:val="Style_9"/>
    <w:link w:val="Style_240_ch"/>
    <w:rPr>
      <w:sz w:val="28"/>
    </w:rPr>
  </w:style>
  <w:style w:styleId="Style_240_ch" w:type="character">
    <w:name w:val="Основной текст 3"/>
    <w:basedOn w:val="Style_9_ch"/>
    <w:link w:val="Style_240"/>
    <w:rPr>
      <w:sz w:val="28"/>
    </w:rPr>
  </w:style>
  <w:style w:styleId="Style_241" w:type="paragraph">
    <w:name w:val="WW8Num17z2"/>
    <w:link w:val="Style_241_ch"/>
    <w:rPr>
      <w:rFonts w:ascii="Wingdings" w:hAnsi="Wingdings"/>
    </w:rPr>
  </w:style>
  <w:style w:styleId="Style_241_ch" w:type="character">
    <w:name w:val="WW8Num17z2"/>
    <w:link w:val="Style_241"/>
    <w:rPr>
      <w:rFonts w:ascii="Wingdings" w:hAnsi="Wingdings"/>
    </w:rPr>
  </w:style>
  <w:style w:styleId="Style_242" w:type="paragraph">
    <w:name w:val="WW8Num3z6"/>
    <w:link w:val="Style_242_ch"/>
    <w:pPr>
      <w:widowControl w:val="1"/>
      <w:ind/>
      <w:jc w:val="left"/>
    </w:pPr>
    <w:rPr>
      <w:rFonts w:ascii="Times New Roman" w:hAnsi="Times New Roman"/>
      <w:color w:val="000000"/>
      <w:spacing w:val="0"/>
      <w:sz w:val="20"/>
    </w:rPr>
  </w:style>
  <w:style w:styleId="Style_242_ch" w:type="character">
    <w:name w:val="WW8Num3z6"/>
    <w:link w:val="Style_242"/>
    <w:rPr>
      <w:rFonts w:ascii="Times New Roman" w:hAnsi="Times New Roman"/>
      <w:color w:val="000000"/>
      <w:spacing w:val="0"/>
      <w:sz w:val="20"/>
    </w:rPr>
  </w:style>
  <w:style w:styleId="Style_243" w:type="paragraph">
    <w:name w:val="WW8Num8z0"/>
    <w:link w:val="Style_243_ch"/>
    <w:pPr>
      <w:widowControl w:val="1"/>
      <w:ind/>
      <w:jc w:val="left"/>
    </w:pPr>
    <w:rPr>
      <w:rFonts w:ascii="Times New Roman" w:hAnsi="Times New Roman"/>
      <w:b w:val="0"/>
      <w:color w:val="000000"/>
      <w:spacing w:val="0"/>
      <w:sz w:val="20"/>
    </w:rPr>
  </w:style>
  <w:style w:styleId="Style_243_ch" w:type="character">
    <w:name w:val="WW8Num8z0"/>
    <w:link w:val="Style_243"/>
    <w:rPr>
      <w:rFonts w:ascii="Times New Roman" w:hAnsi="Times New Roman"/>
      <w:b w:val="0"/>
      <w:color w:val="000000"/>
      <w:spacing w:val="0"/>
      <w:sz w:val="20"/>
    </w:rPr>
  </w:style>
  <w:style w:styleId="Style_244" w:type="paragraph">
    <w:name w:val="WW8Num7z3"/>
    <w:link w:val="Style_244_ch"/>
    <w:rPr>
      <w:rFonts w:ascii="Times New Roman" w:hAnsi="Times New Roman"/>
      <w:color w:val="000000"/>
      <w:spacing w:val="0"/>
      <w:sz w:val="20"/>
    </w:rPr>
  </w:style>
  <w:style w:styleId="Style_244_ch" w:type="character">
    <w:name w:val="WW8Num7z3"/>
    <w:link w:val="Style_244"/>
    <w:rPr>
      <w:rFonts w:ascii="Times New Roman" w:hAnsi="Times New Roman"/>
      <w:color w:val="000000"/>
      <w:spacing w:val="0"/>
      <w:sz w:val="20"/>
    </w:rPr>
  </w:style>
  <w:style w:styleId="Style_245" w:type="paragraph">
    <w:name w:val="WW8Num10z8"/>
    <w:link w:val="Style_245_ch"/>
    <w:rPr>
      <w:rFonts w:ascii="Times New Roman" w:hAnsi="Times New Roman"/>
      <w:color w:val="000000"/>
      <w:spacing w:val="0"/>
      <w:sz w:val="20"/>
    </w:rPr>
  </w:style>
  <w:style w:styleId="Style_245_ch" w:type="character">
    <w:name w:val="WW8Num10z8"/>
    <w:link w:val="Style_245"/>
    <w:rPr>
      <w:rFonts w:ascii="Times New Roman" w:hAnsi="Times New Roman"/>
      <w:color w:val="000000"/>
      <w:spacing w:val="0"/>
      <w:sz w:val="20"/>
    </w:rPr>
  </w:style>
  <w:style w:styleId="Style_246" w:type="paragraph">
    <w:name w:val="Subtitle"/>
    <w:basedOn w:val="Style_9"/>
    <w:link w:val="Style_246_ch"/>
    <w:uiPriority w:val="11"/>
    <w:qFormat/>
    <w:rPr>
      <w:rFonts w:ascii="XO Thames" w:hAnsi="XO Thames"/>
      <w:i w:val="1"/>
      <w:color w:val="616161"/>
      <w:sz w:val="24"/>
    </w:rPr>
  </w:style>
  <w:style w:styleId="Style_246_ch" w:type="character">
    <w:name w:val="Subtitle"/>
    <w:basedOn w:val="Style_9_ch"/>
    <w:link w:val="Style_246"/>
    <w:rPr>
      <w:rFonts w:ascii="XO Thames" w:hAnsi="XO Thames"/>
      <w:i w:val="1"/>
      <w:color w:val="616161"/>
      <w:sz w:val="24"/>
    </w:rPr>
  </w:style>
  <w:style w:styleId="Style_247" w:type="paragraph">
    <w:name w:val="caption"/>
    <w:link w:val="Style_247_ch"/>
    <w:pPr>
      <w:widowControl w:val="0"/>
      <w:ind/>
    </w:pPr>
    <w:rPr>
      <w:rFonts w:ascii="Times New Roman" w:hAnsi="Times New Roman"/>
      <w:i w:val="1"/>
      <w:color w:val="000000"/>
      <w:spacing w:val="0"/>
      <w:sz w:val="24"/>
    </w:rPr>
  </w:style>
  <w:style w:styleId="Style_247_ch" w:type="character">
    <w:name w:val="caption"/>
    <w:link w:val="Style_247"/>
    <w:rPr>
      <w:rFonts w:ascii="Times New Roman" w:hAnsi="Times New Roman"/>
      <w:i w:val="1"/>
      <w:color w:val="000000"/>
      <w:spacing w:val="0"/>
      <w:sz w:val="24"/>
    </w:rPr>
  </w:style>
  <w:style w:styleId="Style_248" w:type="paragraph">
    <w:name w:val="WW8Num6z0"/>
    <w:link w:val="Style_248_ch"/>
    <w:pPr>
      <w:widowControl w:val="1"/>
      <w:ind/>
      <w:jc w:val="left"/>
    </w:pPr>
    <w:rPr>
      <w:rFonts w:ascii="Times New Roman" w:hAnsi="Times New Roman"/>
      <w:color w:val="000000"/>
      <w:spacing w:val="0"/>
      <w:sz w:val="20"/>
    </w:rPr>
  </w:style>
  <w:style w:styleId="Style_248_ch" w:type="character">
    <w:name w:val="WW8Num6z0"/>
    <w:link w:val="Style_248"/>
    <w:rPr>
      <w:rFonts w:ascii="Times New Roman" w:hAnsi="Times New Roman"/>
      <w:color w:val="000000"/>
      <w:spacing w:val="0"/>
      <w:sz w:val="20"/>
    </w:rPr>
  </w:style>
  <w:style w:styleId="Style_249" w:type="paragraph">
    <w:name w:val="Contents 4"/>
    <w:basedOn w:val="Style_9"/>
    <w:link w:val="Style_249_ch"/>
  </w:style>
  <w:style w:styleId="Style_249_ch" w:type="character">
    <w:name w:val="Contents 4"/>
    <w:basedOn w:val="Style_9_ch"/>
    <w:link w:val="Style_249"/>
  </w:style>
  <w:style w:styleId="Style_250" w:type="paragraph">
    <w:name w:val="Основной текст с отступом 2"/>
    <w:link w:val="Style_250_ch"/>
    <w:pPr>
      <w:widowControl w:val="0"/>
      <w:ind/>
    </w:pPr>
    <w:rPr>
      <w:rFonts w:ascii="Times New Roman" w:hAnsi="Times New Roman"/>
      <w:color w:val="000000"/>
      <w:spacing w:val="0"/>
      <w:sz w:val="28"/>
    </w:rPr>
  </w:style>
  <w:style w:styleId="Style_250_ch" w:type="character">
    <w:name w:val="Основной текст с отступом 2"/>
    <w:link w:val="Style_250"/>
    <w:rPr>
      <w:rFonts w:ascii="Times New Roman" w:hAnsi="Times New Roman"/>
      <w:color w:val="000000"/>
      <w:spacing w:val="0"/>
      <w:sz w:val="28"/>
    </w:rPr>
  </w:style>
  <w:style w:styleId="Style_251" w:type="paragraph">
    <w:name w:val="WW8Num1z3"/>
    <w:link w:val="Style_251_ch"/>
    <w:pPr>
      <w:widowControl w:val="1"/>
      <w:ind/>
      <w:jc w:val="left"/>
    </w:pPr>
    <w:rPr>
      <w:rFonts w:ascii="Times New Roman" w:hAnsi="Times New Roman"/>
      <w:color w:val="000000"/>
      <w:spacing w:val="0"/>
      <w:sz w:val="20"/>
    </w:rPr>
  </w:style>
  <w:style w:styleId="Style_251_ch" w:type="character">
    <w:name w:val="WW8Num1z3"/>
    <w:link w:val="Style_251"/>
    <w:rPr>
      <w:rFonts w:ascii="Times New Roman" w:hAnsi="Times New Roman"/>
      <w:color w:val="000000"/>
      <w:spacing w:val="0"/>
      <w:sz w:val="20"/>
    </w:rPr>
  </w:style>
  <w:style w:styleId="Style_252" w:type="paragraph">
    <w:name w:val="WW8Num18z7"/>
    <w:link w:val="Style_252_ch"/>
  </w:style>
  <w:style w:styleId="Style_252_ch" w:type="character">
    <w:name w:val="WW8Num18z7"/>
    <w:link w:val="Style_252"/>
  </w:style>
  <w:style w:styleId="Style_253" w:type="paragraph">
    <w:name w:val="WW8Num17z3"/>
    <w:link w:val="Style_253_ch"/>
    <w:pPr>
      <w:widowControl w:val="1"/>
      <w:ind/>
      <w:jc w:val="left"/>
    </w:pPr>
    <w:rPr>
      <w:rFonts w:ascii="Symbol" w:hAnsi="Symbol"/>
      <w:color w:val="000000"/>
      <w:spacing w:val="0"/>
      <w:sz w:val="20"/>
    </w:rPr>
  </w:style>
  <w:style w:styleId="Style_253_ch" w:type="character">
    <w:name w:val="WW8Num17z3"/>
    <w:link w:val="Style_253"/>
    <w:rPr>
      <w:rFonts w:ascii="Symbol" w:hAnsi="Symbol"/>
      <w:color w:val="000000"/>
      <w:spacing w:val="0"/>
      <w:sz w:val="20"/>
    </w:rPr>
  </w:style>
  <w:style w:styleId="Style_254" w:type="paragraph">
    <w:name w:val="WW8Num10z7"/>
    <w:link w:val="Style_254_ch"/>
    <w:rPr>
      <w:rFonts w:ascii="Times New Roman" w:hAnsi="Times New Roman"/>
      <w:color w:val="000000"/>
      <w:spacing w:val="0"/>
      <w:sz w:val="20"/>
    </w:rPr>
  </w:style>
  <w:style w:styleId="Style_254_ch" w:type="character">
    <w:name w:val="WW8Num10z7"/>
    <w:link w:val="Style_254"/>
    <w:rPr>
      <w:rFonts w:ascii="Times New Roman" w:hAnsi="Times New Roman"/>
      <w:color w:val="000000"/>
      <w:spacing w:val="0"/>
      <w:sz w:val="20"/>
    </w:rPr>
  </w:style>
  <w:style w:styleId="Style_255" w:type="paragraph">
    <w:name w:val="WW8Num3z6"/>
    <w:link w:val="Style_255_ch"/>
  </w:style>
  <w:style w:styleId="Style_255_ch" w:type="character">
    <w:name w:val="WW8Num3z6"/>
    <w:link w:val="Style_255"/>
  </w:style>
  <w:style w:styleId="Style_256" w:type="paragraph">
    <w:name w:val="toc 10"/>
    <w:link w:val="Style_256_ch"/>
    <w:uiPriority w:val="39"/>
    <w:rPr>
      <w:rFonts w:ascii="Times New Roman" w:hAnsi="Times New Roman"/>
      <w:color w:val="000000"/>
      <w:spacing w:val="0"/>
      <w:sz w:val="20"/>
    </w:rPr>
  </w:style>
  <w:style w:styleId="Style_256_ch" w:type="character">
    <w:name w:val="toc 10"/>
    <w:link w:val="Style_256"/>
    <w:rPr>
      <w:rFonts w:ascii="Times New Roman" w:hAnsi="Times New Roman"/>
      <w:color w:val="000000"/>
      <w:spacing w:val="0"/>
      <w:sz w:val="20"/>
    </w:rPr>
  </w:style>
  <w:style w:styleId="Style_257" w:type="paragraph">
    <w:name w:val="WW8Num5z0"/>
    <w:link w:val="Style_257_ch"/>
    <w:rPr>
      <w:rFonts w:ascii="Times New Roman" w:hAnsi="Times New Roman"/>
      <w:color w:val="000000"/>
      <w:spacing w:val="0"/>
      <w:sz w:val="20"/>
    </w:rPr>
  </w:style>
  <w:style w:styleId="Style_257_ch" w:type="character">
    <w:name w:val="WW8Num5z0"/>
    <w:link w:val="Style_257"/>
    <w:rPr>
      <w:rFonts w:ascii="Times New Roman" w:hAnsi="Times New Roman"/>
      <w:color w:val="000000"/>
      <w:spacing w:val="0"/>
      <w:sz w:val="20"/>
    </w:rPr>
  </w:style>
  <w:style w:styleId="Style_258" w:type="paragraph">
    <w:name w:val="Contents 2"/>
    <w:link w:val="Style_258_ch"/>
    <w:pPr>
      <w:widowControl w:val="1"/>
      <w:ind/>
      <w:jc w:val="left"/>
    </w:pPr>
    <w:rPr>
      <w:rFonts w:ascii="Times New Roman" w:hAnsi="Times New Roman"/>
      <w:color w:val="000000"/>
      <w:spacing w:val="0"/>
      <w:sz w:val="20"/>
    </w:rPr>
  </w:style>
  <w:style w:styleId="Style_258_ch" w:type="character">
    <w:name w:val="Contents 2"/>
    <w:link w:val="Style_258"/>
    <w:rPr>
      <w:rFonts w:ascii="Times New Roman" w:hAnsi="Times New Roman"/>
      <w:color w:val="000000"/>
      <w:spacing w:val="0"/>
      <w:sz w:val="20"/>
    </w:rPr>
  </w:style>
  <w:style w:styleId="Style_259" w:type="paragraph">
    <w:name w:val="Contents 7"/>
    <w:link w:val="Style_259_ch"/>
    <w:pPr>
      <w:widowControl w:val="1"/>
      <w:ind/>
      <w:jc w:val="left"/>
    </w:pPr>
    <w:rPr>
      <w:rFonts w:ascii="Times New Roman" w:hAnsi="Times New Roman"/>
      <w:color w:val="000000"/>
      <w:spacing w:val="0"/>
      <w:sz w:val="20"/>
    </w:rPr>
  </w:style>
  <w:style w:styleId="Style_259_ch" w:type="character">
    <w:name w:val="Contents 7"/>
    <w:link w:val="Style_259"/>
    <w:rPr>
      <w:rFonts w:ascii="Times New Roman" w:hAnsi="Times New Roman"/>
      <w:color w:val="000000"/>
      <w:spacing w:val="0"/>
      <w:sz w:val="20"/>
    </w:rPr>
  </w:style>
  <w:style w:styleId="Style_260" w:type="paragraph">
    <w:name w:val="WW8Num12z1"/>
    <w:link w:val="Style_260_ch"/>
    <w:rPr>
      <w:rFonts w:ascii="Courier New" w:hAnsi="Courier New"/>
    </w:rPr>
  </w:style>
  <w:style w:styleId="Style_260_ch" w:type="character">
    <w:name w:val="WW8Num12z1"/>
    <w:link w:val="Style_260"/>
    <w:rPr>
      <w:rFonts w:ascii="Courier New" w:hAnsi="Courier New"/>
    </w:rPr>
  </w:style>
  <w:style w:styleId="Style_261" w:type="paragraph">
    <w:name w:val="WW8Num8z7"/>
    <w:link w:val="Style_261_ch"/>
    <w:rPr>
      <w:rFonts w:ascii="Times New Roman" w:hAnsi="Times New Roman"/>
      <w:color w:val="000000"/>
      <w:spacing w:val="0"/>
      <w:sz w:val="20"/>
    </w:rPr>
  </w:style>
  <w:style w:styleId="Style_261_ch" w:type="character">
    <w:name w:val="WW8Num8z7"/>
    <w:link w:val="Style_261"/>
    <w:rPr>
      <w:rFonts w:ascii="Times New Roman" w:hAnsi="Times New Roman"/>
      <w:color w:val="000000"/>
      <w:spacing w:val="0"/>
      <w:sz w:val="20"/>
    </w:rPr>
  </w:style>
  <w:style w:styleId="Style_262" w:type="paragraph">
    <w:name w:val="Title"/>
    <w:basedOn w:val="Style_9"/>
    <w:link w:val="Style_262_ch"/>
    <w:uiPriority w:val="10"/>
    <w:qFormat/>
    <w:rPr>
      <w:rFonts w:ascii="XO Thames" w:hAnsi="XO Thames"/>
      <w:b w:val="1"/>
      <w:sz w:val="52"/>
    </w:rPr>
  </w:style>
  <w:style w:styleId="Style_262_ch" w:type="character">
    <w:name w:val="Title"/>
    <w:basedOn w:val="Style_9_ch"/>
    <w:link w:val="Style_262"/>
    <w:rPr>
      <w:rFonts w:ascii="XO Thames" w:hAnsi="XO Thames"/>
      <w:b w:val="1"/>
      <w:sz w:val="52"/>
    </w:rPr>
  </w:style>
  <w:style w:styleId="Style_263" w:type="paragraph">
    <w:name w:val="heading 4"/>
    <w:basedOn w:val="Style_9"/>
    <w:link w:val="Style_263_ch"/>
    <w:uiPriority w:val="9"/>
    <w:qFormat/>
    <w:rPr>
      <w:b w:val="1"/>
      <w:sz w:val="24"/>
    </w:rPr>
  </w:style>
  <w:style w:styleId="Style_263_ch" w:type="character">
    <w:name w:val="heading 4"/>
    <w:basedOn w:val="Style_9_ch"/>
    <w:link w:val="Style_263"/>
    <w:rPr>
      <w:b w:val="1"/>
      <w:sz w:val="24"/>
    </w:rPr>
  </w:style>
  <w:style w:styleId="Style_264" w:type="paragraph">
    <w:name w:val="Header and Footer"/>
    <w:link w:val="Style_264_ch"/>
    <w:rPr>
      <w:rFonts w:ascii="XO Thames" w:hAnsi="XO Thames"/>
      <w:sz w:val="20"/>
    </w:rPr>
  </w:style>
  <w:style w:styleId="Style_264_ch" w:type="character">
    <w:name w:val="Header and Footer"/>
    <w:link w:val="Style_264"/>
    <w:rPr>
      <w:rFonts w:ascii="XO Thames" w:hAnsi="XO Thames"/>
      <w:sz w:val="20"/>
    </w:rPr>
  </w:style>
  <w:style w:styleId="Style_265" w:type="paragraph">
    <w:name w:val="Верхний колонтитул Знак"/>
    <w:basedOn w:val="Style_118"/>
    <w:link w:val="Style_265_ch"/>
  </w:style>
  <w:style w:styleId="Style_265_ch" w:type="character">
    <w:name w:val="Верхний колонтитул Знак"/>
    <w:basedOn w:val="Style_118_ch"/>
    <w:link w:val="Style_265"/>
  </w:style>
  <w:style w:styleId="Style_266" w:type="paragraph">
    <w:name w:val="Указатель"/>
    <w:basedOn w:val="Style_9"/>
    <w:link w:val="Style_266_ch"/>
  </w:style>
  <w:style w:styleId="Style_266_ch" w:type="character">
    <w:name w:val="Указатель"/>
    <w:basedOn w:val="Style_9_ch"/>
    <w:link w:val="Style_266"/>
  </w:style>
  <w:style w:styleId="Style_267" w:type="paragraph">
    <w:name w:val="WW8Num8z2"/>
    <w:link w:val="Style_267_ch"/>
    <w:rPr>
      <w:rFonts w:ascii="Times New Roman" w:hAnsi="Times New Roman"/>
      <w:color w:val="000000"/>
      <w:spacing w:val="0"/>
      <w:sz w:val="20"/>
    </w:rPr>
  </w:style>
  <w:style w:styleId="Style_267_ch" w:type="character">
    <w:name w:val="WW8Num8z2"/>
    <w:link w:val="Style_267"/>
    <w:rPr>
      <w:rFonts w:ascii="Times New Roman" w:hAnsi="Times New Roman"/>
      <w:color w:val="000000"/>
      <w:spacing w:val="0"/>
      <w:sz w:val="20"/>
    </w:rPr>
  </w:style>
  <w:style w:styleId="Style_268" w:type="paragraph">
    <w:name w:val="Заголовок таблицы"/>
    <w:basedOn w:val="Style_226"/>
    <w:link w:val="Style_268_ch"/>
    <w:rPr>
      <w:b w:val="1"/>
    </w:rPr>
  </w:style>
  <w:style w:styleId="Style_268_ch" w:type="character">
    <w:name w:val="Заголовок таблицы"/>
    <w:basedOn w:val="Style_226_ch"/>
    <w:link w:val="Style_268"/>
    <w:rPr>
      <w:b w:val="1"/>
    </w:rPr>
  </w:style>
  <w:style w:styleId="Style_269" w:type="paragraph">
    <w:name w:val="heading 2"/>
    <w:basedOn w:val="Style_9"/>
    <w:link w:val="Style_269_ch"/>
    <w:uiPriority w:val="9"/>
    <w:qFormat/>
    <w:rPr>
      <w:sz w:val="24"/>
    </w:rPr>
  </w:style>
  <w:style w:styleId="Style_269_ch" w:type="character">
    <w:name w:val="heading 2"/>
    <w:basedOn w:val="Style_9_ch"/>
    <w:link w:val="Style_269"/>
    <w:rPr>
      <w:sz w:val="24"/>
    </w:rPr>
  </w:style>
  <w:style w:styleId="Style_270" w:type="paragraph">
    <w:name w:val="WW8Num7z8"/>
    <w:link w:val="Style_270_ch"/>
    <w:pPr>
      <w:widowControl w:val="1"/>
      <w:ind/>
      <w:jc w:val="left"/>
    </w:pPr>
    <w:rPr>
      <w:rFonts w:ascii="Times New Roman" w:hAnsi="Times New Roman"/>
      <w:color w:val="000000"/>
      <w:spacing w:val="0"/>
      <w:sz w:val="20"/>
    </w:rPr>
  </w:style>
  <w:style w:styleId="Style_270_ch" w:type="character">
    <w:name w:val="WW8Num7z8"/>
    <w:link w:val="Style_270"/>
    <w:rPr>
      <w:rFonts w:ascii="Times New Roman" w:hAnsi="Times New Roman"/>
      <w:color w:val="000000"/>
      <w:spacing w:val="0"/>
      <w:sz w:val="20"/>
    </w:rPr>
  </w:style>
  <w:style w:styleId="Style_271" w:type="paragraph">
    <w:name w:val="WW8Num7z2"/>
    <w:link w:val="Style_271_ch"/>
    <w:rPr>
      <w:rFonts w:ascii="Times New Roman" w:hAnsi="Times New Roman"/>
      <w:color w:val="000000"/>
      <w:spacing w:val="0"/>
      <w:sz w:val="20"/>
    </w:rPr>
  </w:style>
  <w:style w:styleId="Style_271_ch" w:type="character">
    <w:name w:val="WW8Num7z2"/>
    <w:link w:val="Style_271"/>
    <w:rPr>
      <w:rFonts w:ascii="Times New Roman" w:hAnsi="Times New Roman"/>
      <w:color w:val="000000"/>
      <w:spacing w:val="0"/>
      <w:sz w:val="20"/>
    </w:rPr>
  </w:style>
  <w:style w:styleId="Style_272" w:type="paragraph">
    <w:name w:val="WW8Num11z0"/>
    <w:link w:val="Style_272_ch"/>
  </w:style>
  <w:style w:styleId="Style_272_ch" w:type="character">
    <w:name w:val="WW8Num11z0"/>
    <w:link w:val="Style_272"/>
  </w:style>
  <w:style w:styleId="Style_273" w:type="paragraph">
    <w:name w:val="Internet link"/>
    <w:link w:val="Style_273_ch"/>
    <w:pPr>
      <w:widowControl w:val="1"/>
      <w:ind/>
      <w:jc w:val="left"/>
    </w:pPr>
    <w:rPr>
      <w:rFonts w:ascii="Times New Roman" w:hAnsi="Times New Roman"/>
      <w:color w:val="0000FF"/>
      <w:spacing w:val="0"/>
      <w:sz w:val="20"/>
      <w:u w:val="single"/>
    </w:rPr>
  </w:style>
  <w:style w:styleId="Style_273_ch" w:type="character">
    <w:name w:val="Internet link"/>
    <w:link w:val="Style_273"/>
    <w:rPr>
      <w:rFonts w:ascii="Times New Roman" w:hAnsi="Times New Roman"/>
      <w:color w:val="0000FF"/>
      <w:spacing w:val="0"/>
      <w:sz w:val="20"/>
      <w:u w:val="single"/>
    </w:rPr>
  </w:style>
  <w:style w:styleId="Style_274" w:type="paragraph">
    <w:name w:val="WW8Num15z1"/>
    <w:link w:val="Style_274_ch"/>
    <w:rPr>
      <w:rFonts w:ascii="Courier New" w:hAnsi="Courier New"/>
    </w:rPr>
  </w:style>
  <w:style w:styleId="Style_274_ch" w:type="character">
    <w:name w:val="WW8Num15z1"/>
    <w:link w:val="Style_274"/>
    <w:rPr>
      <w:rFonts w:ascii="Courier New" w:hAnsi="Courier New"/>
    </w:rPr>
  </w:style>
  <w:style w:styleId="Style_275" w:type="paragraph">
    <w:name w:val="caption"/>
    <w:basedOn w:val="Style_9"/>
    <w:link w:val="Style_275_ch"/>
    <w:rPr>
      <w:i w:val="1"/>
      <w:sz w:val="24"/>
    </w:rPr>
  </w:style>
  <w:style w:styleId="Style_275_ch" w:type="character">
    <w:name w:val="caption"/>
    <w:basedOn w:val="Style_9_ch"/>
    <w:link w:val="Style_275"/>
    <w:rPr>
      <w:i w:val="1"/>
      <w:sz w:val="24"/>
    </w:rPr>
  </w:style>
  <w:style w:styleId="Style_276" w:type="paragraph">
    <w:name w:val="WW8Num16z3"/>
    <w:link w:val="Style_276_ch"/>
    <w:pPr>
      <w:widowControl w:val="1"/>
      <w:ind/>
      <w:jc w:val="left"/>
    </w:pPr>
    <w:rPr>
      <w:rFonts w:ascii="Symbol" w:hAnsi="Symbol"/>
      <w:color w:val="000000"/>
      <w:spacing w:val="0"/>
      <w:sz w:val="20"/>
    </w:rPr>
  </w:style>
  <w:style w:styleId="Style_276_ch" w:type="character">
    <w:name w:val="WW8Num16z3"/>
    <w:link w:val="Style_276"/>
    <w:rPr>
      <w:rFonts w:ascii="Symbol" w:hAnsi="Symbol"/>
      <w:color w:val="000000"/>
      <w:spacing w:val="0"/>
      <w:sz w:val="20"/>
    </w:rPr>
  </w:style>
  <w:style w:styleId="Style_277" w:type="paragraph">
    <w:name w:val="heading 6"/>
    <w:basedOn w:val="Style_9"/>
    <w:link w:val="Style_277_ch"/>
    <w:uiPriority w:val="9"/>
    <w:qFormat/>
    <w:rPr>
      <w:sz w:val="28"/>
    </w:rPr>
  </w:style>
  <w:style w:styleId="Style_277_ch" w:type="character">
    <w:name w:val="heading 6"/>
    <w:basedOn w:val="Style_9_ch"/>
    <w:link w:val="Style_277"/>
    <w:rPr>
      <w:sz w:val="28"/>
    </w:rPr>
  </w:style>
  <w:style w:styleId="Style_278" w:type="paragraph">
    <w:name w:val="WW8Num4z0"/>
    <w:link w:val="Style_278_ch"/>
  </w:style>
  <w:style w:styleId="Style_278_ch" w:type="character">
    <w:name w:val="WW8Num4z0"/>
    <w:link w:val="Style_278"/>
  </w:style>
  <w:style w:styleId="Style_279" w:type="paragraph">
    <w:name w:val="WW8Num8z4"/>
    <w:link w:val="Style_279_ch"/>
    <w:pPr>
      <w:widowControl w:val="1"/>
      <w:ind/>
      <w:jc w:val="left"/>
    </w:pPr>
    <w:rPr>
      <w:rFonts w:ascii="Times New Roman" w:hAnsi="Times New Roman"/>
      <w:color w:val="000000"/>
      <w:spacing w:val="0"/>
      <w:sz w:val="20"/>
    </w:rPr>
  </w:style>
  <w:style w:styleId="Style_279_ch" w:type="character">
    <w:name w:val="WW8Num8z4"/>
    <w:link w:val="Style_279"/>
    <w:rPr>
      <w:rFonts w:ascii="Times New Roman" w:hAnsi="Times New Roman"/>
      <w:color w:val="000000"/>
      <w:spacing w:val="0"/>
      <w:sz w:val="20"/>
    </w:rPr>
  </w:style>
  <w:style w:styleId="Style_280" w:type="paragraph">
    <w:name w:val="WW8Num18z3"/>
    <w:link w:val="Style_280_ch"/>
    <w:pPr>
      <w:widowControl w:val="1"/>
      <w:ind/>
      <w:jc w:val="left"/>
    </w:pPr>
    <w:rPr>
      <w:rFonts w:ascii="Times New Roman" w:hAnsi="Times New Roman"/>
      <w:color w:val="000000"/>
      <w:spacing w:val="0"/>
      <w:sz w:val="20"/>
    </w:rPr>
  </w:style>
  <w:style w:styleId="Style_280_ch" w:type="character">
    <w:name w:val="WW8Num18z3"/>
    <w:link w:val="Style_280"/>
    <w:rPr>
      <w:rFonts w:ascii="Times New Roman" w:hAnsi="Times New Roman"/>
      <w:color w:val="000000"/>
      <w:spacing w:val="0"/>
      <w:sz w:val="20"/>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MyOffice-CoreFramework-Linux/15.0-625.146.3192.258.0@RELEASE-DESKTOP-NUTMEG-ST-2</Application>
</Properties>
</file>