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2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Результаты аукциона от 26 января 2022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года</w:t>
      </w:r>
    </w:p>
    <w:p w14:paraId="03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4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Комитет по управлению имуществом Курской области сообщает о результатах аук</w:t>
      </w:r>
      <w:r>
        <w:rPr>
          <w:rFonts w:ascii="PT Astra Serif" w:hAnsi="PT Astra Serif"/>
          <w:sz w:val="28"/>
        </w:rPr>
        <w:t xml:space="preserve">циона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прав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заключе</w:t>
      </w:r>
      <w:r>
        <w:rPr>
          <w:rFonts w:ascii="PT Astra Serif" w:hAnsi="PT Astra Serif"/>
          <w:sz w:val="28"/>
        </w:rPr>
        <w:t>ни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дого</w:t>
      </w:r>
      <w:r>
        <w:rPr>
          <w:rFonts w:ascii="PT Astra Serif" w:hAnsi="PT Astra Serif"/>
          <w:sz w:val="28"/>
        </w:rPr>
        <w:t>воров аренды земельных участков, назначенног</w:t>
      </w:r>
      <w:r>
        <w:rPr>
          <w:rFonts w:ascii="PT Astra Serif" w:hAnsi="PT Astra Serif"/>
          <w:sz w:val="28"/>
        </w:rPr>
        <w:t>о н</w:t>
      </w:r>
      <w:r>
        <w:rPr>
          <w:rFonts w:ascii="PT Astra Serif" w:hAnsi="PT Astra Serif"/>
          <w:sz w:val="28"/>
        </w:rPr>
        <w:t>а 26 января 2022</w:t>
      </w:r>
      <w:r>
        <w:rPr>
          <w:rFonts w:ascii="PT Astra Serif" w:hAnsi="PT Astra Serif"/>
          <w:sz w:val="28"/>
        </w:rPr>
        <w:t xml:space="preserve"> го</w:t>
      </w:r>
      <w:r>
        <w:rPr>
          <w:rFonts w:ascii="PT Astra Serif" w:hAnsi="PT Astra Serif"/>
          <w:sz w:val="28"/>
        </w:rPr>
        <w:t xml:space="preserve">да </w:t>
      </w:r>
      <w:r>
        <w:rPr>
          <w:rFonts w:ascii="PT Astra Serif" w:hAnsi="PT Astra Serif"/>
          <w:sz w:val="28"/>
        </w:rPr>
        <w:t>в с</w:t>
      </w:r>
      <w:r>
        <w:rPr>
          <w:rFonts w:ascii="PT Astra Serif" w:hAnsi="PT Astra Serif"/>
          <w:sz w:val="28"/>
        </w:rPr>
        <w:t>оответствии с решениями комитета по</w:t>
      </w:r>
      <w:r>
        <w:rPr>
          <w:rFonts w:ascii="PT Astra Serif" w:hAnsi="PT Astra Serif"/>
          <w:sz w:val="28"/>
        </w:rPr>
        <w:t xml:space="preserve"> управл</w:t>
      </w:r>
      <w:r>
        <w:rPr>
          <w:rFonts w:ascii="PT Astra Serif" w:hAnsi="PT Astra Serif"/>
          <w:sz w:val="28"/>
        </w:rPr>
        <w:t>ению имуществом Курской обл</w:t>
      </w:r>
      <w:r>
        <w:rPr>
          <w:rFonts w:ascii="PT Astra Serif" w:hAnsi="PT Astra Serif"/>
          <w:sz w:val="28"/>
        </w:rPr>
        <w:t>ас</w:t>
      </w:r>
      <w:r>
        <w:rPr>
          <w:rFonts w:ascii="PT Astra Serif" w:hAnsi="PT Astra Serif"/>
          <w:sz w:val="28"/>
        </w:rPr>
        <w:t xml:space="preserve">ти </w:t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07.12.</w:t>
      </w:r>
      <w:r>
        <w:rPr>
          <w:rFonts w:ascii="PT Astra Serif" w:hAnsi="PT Astra Serif"/>
          <w:sz w:val="28"/>
        </w:rPr>
        <w:t>2021</w:t>
      </w:r>
      <w:r>
        <w:rPr>
          <w:rFonts w:ascii="PT Astra Serif" w:hAnsi="PT Astra Serif"/>
          <w:sz w:val="28"/>
        </w:rPr>
        <w:t xml:space="preserve"> №01.01-17/1188, №01.01-17/1189, №01.01-17/1190, </w:t>
      </w:r>
      <w:r>
        <w:rPr>
          <w:rFonts w:ascii="PT Astra Serif" w:hAnsi="PT Astra Serif"/>
          <w:sz w:val="28"/>
        </w:rPr>
        <w:t>№01.01-17/11</w:t>
      </w:r>
      <w:r>
        <w:rPr>
          <w:rFonts w:ascii="PT Astra Serif" w:hAnsi="PT Astra Serif"/>
          <w:sz w:val="28"/>
        </w:rPr>
        <w:t xml:space="preserve">91, </w:t>
      </w:r>
      <w:r>
        <w:rPr>
          <w:rFonts w:ascii="PT Astra Serif" w:hAnsi="PT Astra Serif"/>
          <w:sz w:val="28"/>
        </w:rPr>
        <w:t>№01.01-17/11</w:t>
      </w:r>
      <w:r>
        <w:rPr>
          <w:rFonts w:ascii="PT Astra Serif" w:hAnsi="PT Astra Serif"/>
          <w:sz w:val="28"/>
        </w:rPr>
        <w:t>9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color w:val="000000"/>
          <w:sz w:val="28"/>
        </w:rPr>
        <w:t>.</w:t>
      </w:r>
    </w:p>
    <w:p w14:paraId="05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Лот № 1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право на заключ</w:t>
      </w:r>
      <w:r>
        <w:rPr>
          <w:rFonts w:ascii="PT Astra Serif" w:hAnsi="PT Astra Serif"/>
          <w:sz w:val="28"/>
        </w:rPr>
        <w:t>ение до</w:t>
      </w:r>
      <w:r>
        <w:rPr>
          <w:rFonts w:ascii="PT Astra Serif" w:hAnsi="PT Astra Serif"/>
          <w:sz w:val="28"/>
        </w:rPr>
        <w:t xml:space="preserve">говора аренды земельного участка </w:t>
      </w:r>
      <w:r>
        <w:rPr>
          <w:rFonts w:ascii="PT Astra Serif" w:hAnsi="PT Astra Serif"/>
          <w:sz w:val="28"/>
        </w:rPr>
        <w:t>с кадастровым номе</w:t>
      </w:r>
      <w:r>
        <w:rPr>
          <w:rFonts w:ascii="PT Astra Serif" w:hAnsi="PT Astra Serif"/>
          <w:sz w:val="28"/>
        </w:rPr>
        <w:t xml:space="preserve">ром </w:t>
      </w:r>
      <w:r>
        <w:rPr>
          <w:rFonts w:ascii="PT Astra Serif" w:hAnsi="PT Astra Serif"/>
          <w:sz w:val="28"/>
        </w:rPr>
        <w:t>46:29:101050:837, площадью 1 652 кв.м., из категории земель населенных п</w:t>
      </w:r>
      <w:r>
        <w:rPr>
          <w:rFonts w:ascii="PT Astra Serif" w:hAnsi="PT Astra Serif"/>
          <w:sz w:val="28"/>
        </w:rPr>
        <w:t>унктов, расположенного по адресу: Курская обл., г. Курск, ул. Чайковского, для целей, не связанных со строительством, с видом разрешенного использования земельного участка – «складские площадки»</w:t>
      </w:r>
      <w:r>
        <w:rPr>
          <w:rFonts w:ascii="PT Astra Serif" w:hAnsi="PT Astra Serif"/>
          <w:sz w:val="28"/>
        </w:rPr>
        <w:t>.</w:t>
      </w:r>
    </w:p>
    <w:p w14:paraId="06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>с Протоколом о результатах аукциона</w:t>
      </w:r>
      <w:r>
        <w:rPr>
          <w:rFonts w:ascii="PT Astra Serif" w:hAnsi="PT Astra Serif"/>
          <w:sz w:val="28"/>
        </w:rPr>
        <w:t xml:space="preserve"> от 26.01.2022,                       </w:t>
      </w:r>
      <w:r>
        <w:rPr>
          <w:rFonts w:ascii="PT Astra Serif" w:hAnsi="PT Astra Serif"/>
          <w:sz w:val="28"/>
        </w:rPr>
        <w:t>п. 1</w:t>
      </w:r>
      <w:r>
        <w:rPr>
          <w:rFonts w:ascii="PT Astra Serif" w:hAnsi="PT Astra Serif"/>
          <w:sz w:val="28"/>
        </w:rPr>
        <w:t>9 ст. 39.12 Земельного кодекса Российской Федерации аукцио</w:t>
      </w:r>
      <w:r>
        <w:rPr>
          <w:rFonts w:ascii="PT Astra Serif" w:hAnsi="PT Astra Serif"/>
          <w:sz w:val="28"/>
        </w:rPr>
        <w:t>н по                  Лоту</w:t>
      </w:r>
      <w:r>
        <w:rPr>
          <w:rFonts w:ascii="PT Astra Serif" w:hAnsi="PT Astra Serif"/>
          <w:sz w:val="28"/>
        </w:rPr>
        <w:t xml:space="preserve"> № 1 </w:t>
      </w:r>
      <w:r>
        <w:rPr>
          <w:rFonts w:ascii="PT Astra Serif" w:hAnsi="PT Astra Serif"/>
          <w:sz w:val="28"/>
        </w:rPr>
        <w:t xml:space="preserve">признан несостоявшимся </w:t>
      </w:r>
      <w:r>
        <w:rPr>
          <w:rFonts w:ascii="PT Astra Serif" w:hAnsi="PT Astra Serif"/>
          <w:b w:val="0"/>
          <w:sz w:val="28"/>
        </w:rPr>
        <w:t>в связи с участием в аукционе только одного участника</w:t>
      </w:r>
      <w:r>
        <w:rPr>
          <w:rFonts w:ascii="PT Astra Serif" w:hAnsi="PT Astra Serif"/>
          <w:b w:val="0"/>
          <w:sz w:val="28"/>
        </w:rPr>
        <w:t>.</w:t>
      </w:r>
    </w:p>
    <w:p w14:paraId="07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Лот № 2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право на заклю</w:t>
      </w:r>
      <w:r>
        <w:rPr>
          <w:rFonts w:ascii="PT Astra Serif" w:hAnsi="PT Astra Serif"/>
          <w:sz w:val="28"/>
        </w:rPr>
        <w:t>ч</w:t>
      </w:r>
      <w:r>
        <w:rPr>
          <w:rFonts w:ascii="PT Astra Serif" w:hAnsi="PT Astra Serif"/>
          <w:sz w:val="28"/>
        </w:rPr>
        <w:t>ение до</w:t>
      </w:r>
      <w:r>
        <w:rPr>
          <w:rFonts w:ascii="PT Astra Serif" w:hAnsi="PT Astra Serif"/>
          <w:sz w:val="28"/>
        </w:rPr>
        <w:t xml:space="preserve">говора аренды земельного участка </w:t>
      </w:r>
      <w:r>
        <w:rPr>
          <w:rFonts w:ascii="PT Astra Serif" w:hAnsi="PT Astra Serif"/>
          <w:sz w:val="28"/>
        </w:rPr>
        <w:t>с кадастровым номе</w:t>
      </w:r>
      <w:r>
        <w:rPr>
          <w:rFonts w:ascii="PT Astra Serif" w:hAnsi="PT Astra Serif"/>
          <w:sz w:val="28"/>
        </w:rPr>
        <w:t xml:space="preserve">ром </w:t>
      </w:r>
      <w:r>
        <w:rPr>
          <w:rFonts w:ascii="PT Astra Serif" w:hAnsi="PT Astra Serif"/>
          <w:sz w:val="28"/>
        </w:rPr>
        <w:t>46:29:101050:836, площадью 721 кв.м., из категории земель населенных пунктов, расположенного по адресу: Курская обл., г. Курск, ул. Чайковского, для целей, не связанных со строительством, с видом разрешенного использования земельного участка – «складские площадки»</w:t>
      </w:r>
      <w:r>
        <w:rPr>
          <w:rFonts w:ascii="PT Astra Serif" w:hAnsi="PT Astra Serif"/>
          <w:sz w:val="28"/>
        </w:rPr>
        <w:t>.</w:t>
      </w:r>
    </w:p>
    <w:p w14:paraId="08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>с Протоколом о результатах аукциона</w:t>
      </w:r>
      <w:r>
        <w:rPr>
          <w:rFonts w:ascii="PT Astra Serif" w:hAnsi="PT Astra Serif"/>
          <w:sz w:val="28"/>
        </w:rPr>
        <w:t xml:space="preserve"> от 26.01.2022,                       </w:t>
      </w:r>
      <w:r>
        <w:rPr>
          <w:rFonts w:ascii="PT Astra Serif" w:hAnsi="PT Astra Serif"/>
          <w:sz w:val="28"/>
        </w:rPr>
        <w:t>п. 1</w:t>
      </w:r>
      <w:r>
        <w:rPr>
          <w:rFonts w:ascii="PT Astra Serif" w:hAnsi="PT Astra Serif"/>
          <w:sz w:val="28"/>
        </w:rPr>
        <w:t>9 ст. 39.12 Зем</w:t>
      </w:r>
      <w:r>
        <w:rPr>
          <w:rFonts w:ascii="PT Astra Serif" w:hAnsi="PT Astra Serif"/>
          <w:sz w:val="28"/>
        </w:rPr>
        <w:t>ельного кодекса Российской Федерации аукцио</w:t>
      </w:r>
      <w:r>
        <w:rPr>
          <w:rFonts w:ascii="PT Astra Serif" w:hAnsi="PT Astra Serif"/>
          <w:sz w:val="28"/>
        </w:rPr>
        <w:t>н по                  Лоту №</w:t>
      </w:r>
      <w:r>
        <w:rPr>
          <w:rFonts w:ascii="PT Astra Serif" w:hAnsi="PT Astra Serif"/>
          <w:sz w:val="28"/>
        </w:rPr>
        <w:t xml:space="preserve"> 2 </w:t>
      </w:r>
      <w:r>
        <w:rPr>
          <w:rFonts w:ascii="PT Astra Serif" w:hAnsi="PT Astra Serif"/>
          <w:sz w:val="28"/>
        </w:rPr>
        <w:t xml:space="preserve">признан несостоявшимся </w:t>
      </w:r>
      <w:r>
        <w:rPr>
          <w:rFonts w:ascii="PT Astra Serif" w:hAnsi="PT Astra Serif"/>
          <w:b w:val="0"/>
          <w:sz w:val="28"/>
        </w:rPr>
        <w:t xml:space="preserve">в связи с тем, что </w:t>
      </w:r>
      <w:r>
        <w:rPr>
          <w:rFonts w:ascii="PT Astra Serif" w:hAnsi="PT Astra Serif"/>
          <w:b w:val="0"/>
          <w:i w:val="0"/>
          <w:caps w:val="0"/>
          <w:color w:val="000000"/>
          <w:spacing w:val="0"/>
          <w:sz w:val="28"/>
          <w:highlight w:val="white"/>
        </w:rPr>
        <w:t>при проведении аукциона не присутствовал ни один из участников аукциона.</w:t>
      </w:r>
    </w:p>
    <w:p w14:paraId="09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Лот № </w:t>
      </w:r>
      <w:r>
        <w:rPr>
          <w:rFonts w:ascii="PT Astra Serif" w:hAnsi="PT Astra Serif"/>
          <w:b w:val="1"/>
          <w:sz w:val="28"/>
        </w:rPr>
        <w:t>3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</w:t>
      </w:r>
      <w:r>
        <w:rPr>
          <w:rFonts w:ascii="PT Astra Serif" w:hAnsi="PT Astra Serif"/>
          <w:sz w:val="28"/>
        </w:rPr>
        <w:t>аво н</w:t>
      </w:r>
      <w:r>
        <w:rPr>
          <w:rFonts w:ascii="PT Astra Serif" w:hAnsi="PT Astra Serif"/>
          <w:sz w:val="28"/>
        </w:rPr>
        <w:t>а заклю</w:t>
      </w:r>
      <w:r>
        <w:rPr>
          <w:rFonts w:ascii="PT Astra Serif" w:hAnsi="PT Astra Serif"/>
          <w:sz w:val="28"/>
        </w:rPr>
        <w:t>ч</w:t>
      </w:r>
      <w:r>
        <w:rPr>
          <w:rFonts w:ascii="PT Astra Serif" w:hAnsi="PT Astra Serif"/>
          <w:sz w:val="28"/>
        </w:rPr>
        <w:t>ение до</w:t>
      </w:r>
      <w:r>
        <w:rPr>
          <w:rFonts w:ascii="PT Astra Serif" w:hAnsi="PT Astra Serif"/>
          <w:sz w:val="28"/>
        </w:rPr>
        <w:t xml:space="preserve">говора аренды земельного участка </w:t>
      </w:r>
      <w:r>
        <w:rPr>
          <w:rFonts w:ascii="PT Astra Serif" w:hAnsi="PT Astra Serif"/>
          <w:sz w:val="28"/>
        </w:rPr>
        <w:t>с кадастровым номе</w:t>
      </w:r>
      <w:r>
        <w:rPr>
          <w:rFonts w:ascii="PT Astra Serif" w:hAnsi="PT Astra Serif"/>
          <w:sz w:val="28"/>
        </w:rPr>
        <w:t>ром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46:29:103192:49, площадью 1 500 кв.м., из категории земель населенных пунктов, расположенного по адресу: Курская обл., г. Курск, ул. 1-я Строительная, для целей, не связанных со строительством, с видом разрешенного использования земельного участка – «хранение автотранспорта»</w:t>
      </w:r>
      <w:r>
        <w:rPr>
          <w:rFonts w:ascii="PT Astra Serif" w:hAnsi="PT Astra Serif"/>
          <w:sz w:val="28"/>
        </w:rPr>
        <w:t xml:space="preserve">. </w:t>
      </w:r>
    </w:p>
    <w:p w14:paraId="0A000000">
      <w:pPr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>с Протоко</w:t>
      </w:r>
      <w:r>
        <w:rPr>
          <w:rFonts w:ascii="PT Astra Serif" w:hAnsi="PT Astra Serif"/>
          <w:sz w:val="28"/>
        </w:rPr>
        <w:t>лом</w:t>
      </w:r>
      <w:r>
        <w:rPr>
          <w:rFonts w:ascii="PT Astra Serif" w:hAnsi="PT Astra Serif"/>
          <w:sz w:val="28"/>
        </w:rPr>
        <w:t xml:space="preserve"> о</w:t>
      </w:r>
      <w:r>
        <w:rPr>
          <w:rFonts w:ascii="PT Astra Serif" w:hAnsi="PT Astra Serif"/>
          <w:sz w:val="28"/>
        </w:rPr>
        <w:t xml:space="preserve"> рассм</w:t>
      </w:r>
      <w:r>
        <w:rPr>
          <w:rFonts w:ascii="PT Astra Serif" w:hAnsi="PT Astra Serif"/>
          <w:sz w:val="28"/>
        </w:rPr>
        <w:t>отрении заявок</w:t>
      </w:r>
      <w:r>
        <w:rPr>
          <w:rFonts w:ascii="PT Astra Serif" w:hAnsi="PT Astra Serif"/>
          <w:sz w:val="28"/>
        </w:rPr>
        <w:t xml:space="preserve"> и определения участнико</w:t>
      </w:r>
      <w:r>
        <w:rPr>
          <w:rFonts w:ascii="PT Astra Serif" w:hAnsi="PT Astra Serif"/>
          <w:sz w:val="28"/>
        </w:rPr>
        <w:t>в аукциона</w:t>
      </w:r>
      <w:r>
        <w:rPr>
          <w:rFonts w:ascii="PT Astra Serif" w:hAnsi="PT Astra Serif"/>
          <w:sz w:val="28"/>
        </w:rPr>
        <w:t xml:space="preserve"> 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право з</w:t>
      </w:r>
      <w:r>
        <w:rPr>
          <w:rFonts w:ascii="PT Astra Serif" w:hAnsi="PT Astra Serif"/>
          <w:sz w:val="28"/>
        </w:rPr>
        <w:t>аключения договора аренды земельного участка от 25</w:t>
      </w:r>
      <w:r>
        <w:rPr>
          <w:rFonts w:ascii="PT Astra Serif" w:hAnsi="PT Astra Serif"/>
          <w:sz w:val="28"/>
        </w:rPr>
        <w:t>.01.2022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п. 14 ст. 39.12 Земельного кодекса Российской Федерации аукц</w:t>
      </w:r>
      <w:r>
        <w:rPr>
          <w:rFonts w:ascii="PT Astra Serif" w:hAnsi="PT Astra Serif"/>
          <w:sz w:val="28"/>
        </w:rPr>
        <w:t>ио</w:t>
      </w:r>
      <w:r>
        <w:rPr>
          <w:rFonts w:ascii="PT Astra Serif" w:hAnsi="PT Astra Serif"/>
          <w:sz w:val="28"/>
        </w:rPr>
        <w:t>н по</w:t>
      </w:r>
      <w:r>
        <w:rPr>
          <w:rFonts w:ascii="PT Astra Serif" w:hAnsi="PT Astra Serif"/>
          <w:sz w:val="28"/>
        </w:rPr>
        <w:t xml:space="preserve"> Лоту</w:t>
      </w:r>
      <w:r>
        <w:rPr>
          <w:rFonts w:ascii="PT Astra Serif" w:hAnsi="PT Astra Serif"/>
          <w:sz w:val="28"/>
        </w:rPr>
        <w:t xml:space="preserve"> № 3 </w:t>
      </w:r>
      <w:r>
        <w:rPr>
          <w:rFonts w:ascii="PT Astra Serif" w:hAnsi="PT Astra Serif"/>
          <w:sz w:val="28"/>
        </w:rPr>
        <w:t>признан несостоявшимся в связи с отсутствием заявок на</w:t>
      </w:r>
      <w:r>
        <w:rPr>
          <w:rFonts w:ascii="PT Astra Serif" w:hAnsi="PT Astra Serif"/>
          <w:sz w:val="28"/>
        </w:rPr>
        <w:t xml:space="preserve"> участие в аукционе</w:t>
      </w:r>
      <w:r>
        <w:rPr>
          <w:rFonts w:ascii="Times New Roman" w:hAnsi="Times New Roman"/>
          <w:b w:val="0"/>
          <w:sz w:val="28"/>
        </w:rPr>
        <w:t>.</w:t>
      </w:r>
    </w:p>
    <w:p w14:paraId="0B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Лот № </w:t>
      </w:r>
      <w:r>
        <w:rPr>
          <w:rFonts w:ascii="PT Astra Serif" w:hAnsi="PT Astra Serif"/>
          <w:b w:val="1"/>
          <w:sz w:val="28"/>
        </w:rPr>
        <w:t>4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право на заключение дог</w:t>
      </w:r>
      <w:r>
        <w:rPr>
          <w:rFonts w:ascii="PT Astra Serif" w:hAnsi="PT Astra Serif"/>
          <w:sz w:val="28"/>
        </w:rPr>
        <w:t xml:space="preserve">овора аренды земельного участка </w:t>
      </w:r>
      <w:r>
        <w:rPr>
          <w:rFonts w:ascii="PT Astra Serif" w:hAnsi="PT Astra Serif"/>
          <w:sz w:val="28"/>
        </w:rPr>
        <w:t>с кадастровым номе</w:t>
      </w:r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м </w:t>
      </w:r>
      <w:r>
        <w:rPr>
          <w:rFonts w:ascii="PT Astra Serif" w:hAnsi="PT Astra Serif"/>
          <w:sz w:val="28"/>
        </w:rPr>
        <w:t>46:29:101012:5413, площадью 804 кв.м., из категории земель населенных пунктов, расположенного по адресу: Курская обл., г. Курск, ул. Ухтомского (в районе дома №4), для целей, не связанных со строительством, с видом разрешенного использования земельного участка – «для организации парковки к административному зданию, размещения зеленых насаждений и малых архитектурных форм»</w:t>
      </w:r>
      <w:r>
        <w:rPr>
          <w:rFonts w:ascii="PT Astra Serif" w:hAnsi="PT Astra Serif"/>
          <w:sz w:val="28"/>
        </w:rPr>
        <w:t xml:space="preserve">. </w:t>
      </w:r>
    </w:p>
    <w:p w14:paraId="0C000000">
      <w:pPr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>с протоколом о</w:t>
      </w:r>
      <w:r>
        <w:rPr>
          <w:rFonts w:ascii="PT Astra Serif" w:hAnsi="PT Astra Serif"/>
          <w:sz w:val="28"/>
        </w:rPr>
        <w:t xml:space="preserve"> рассм</w:t>
      </w:r>
      <w:r>
        <w:rPr>
          <w:rFonts w:ascii="PT Astra Serif" w:hAnsi="PT Astra Serif"/>
          <w:sz w:val="28"/>
        </w:rPr>
        <w:t>отрении заявок</w:t>
      </w:r>
      <w:r>
        <w:rPr>
          <w:rFonts w:ascii="PT Astra Serif" w:hAnsi="PT Astra Serif"/>
          <w:sz w:val="28"/>
        </w:rPr>
        <w:t xml:space="preserve"> и определения участнико</w:t>
      </w:r>
      <w:r>
        <w:rPr>
          <w:rFonts w:ascii="PT Astra Serif" w:hAnsi="PT Astra Serif"/>
          <w:sz w:val="28"/>
        </w:rPr>
        <w:t>в аукциона</w:t>
      </w:r>
      <w:r>
        <w:rPr>
          <w:rFonts w:ascii="PT Astra Serif" w:hAnsi="PT Astra Serif"/>
          <w:sz w:val="28"/>
        </w:rPr>
        <w:t xml:space="preserve"> 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право з</w:t>
      </w:r>
      <w:r>
        <w:rPr>
          <w:rFonts w:ascii="PT Astra Serif" w:hAnsi="PT Astra Serif"/>
          <w:sz w:val="28"/>
        </w:rPr>
        <w:t>аключения договора аренды земельного участка от 25.01.2022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п. 14 ст. 39.12 Земельного кодекса Российской Федерации аукцио</w:t>
      </w:r>
      <w:r>
        <w:rPr>
          <w:rFonts w:ascii="PT Astra Serif" w:hAnsi="PT Astra Serif"/>
          <w:sz w:val="28"/>
        </w:rPr>
        <w:t>н по Лоту</w:t>
      </w:r>
      <w:r>
        <w:rPr>
          <w:rFonts w:ascii="PT Astra Serif" w:hAnsi="PT Astra Serif"/>
          <w:sz w:val="28"/>
        </w:rPr>
        <w:t xml:space="preserve"> № 4 </w:t>
      </w:r>
      <w:r>
        <w:rPr>
          <w:rFonts w:ascii="PT Astra Serif" w:hAnsi="PT Astra Serif"/>
          <w:sz w:val="28"/>
        </w:rPr>
        <w:t xml:space="preserve">признан несостоявшимся </w:t>
      </w:r>
      <w:r>
        <w:rPr>
          <w:rFonts w:ascii="Times New Roman" w:hAnsi="Times New Roman"/>
          <w:b w:val="0"/>
          <w:sz w:val="28"/>
        </w:rPr>
        <w:t>в связи с подачей одной заявк</w:t>
      </w:r>
      <w:r>
        <w:rPr>
          <w:rFonts w:ascii="Times New Roman" w:hAnsi="Times New Roman"/>
          <w:b w:val="0"/>
          <w:sz w:val="28"/>
        </w:rPr>
        <w:t>и на участи</w:t>
      </w:r>
      <w:r>
        <w:rPr>
          <w:rFonts w:ascii="Times New Roman" w:hAnsi="Times New Roman"/>
          <w:b w:val="0"/>
          <w:sz w:val="28"/>
        </w:rPr>
        <w:t>е в аукционе.</w:t>
      </w:r>
    </w:p>
    <w:p w14:paraId="0D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Лот № </w:t>
      </w:r>
      <w:r>
        <w:rPr>
          <w:rFonts w:ascii="PT Astra Serif" w:hAnsi="PT Astra Serif"/>
          <w:b w:val="1"/>
          <w:sz w:val="28"/>
        </w:rPr>
        <w:t>5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право на заключение дог</w:t>
      </w:r>
      <w:r>
        <w:rPr>
          <w:rFonts w:ascii="PT Astra Serif" w:hAnsi="PT Astra Serif"/>
          <w:sz w:val="28"/>
        </w:rPr>
        <w:t xml:space="preserve">овора аренды земельного участка </w:t>
      </w:r>
      <w:r>
        <w:rPr>
          <w:rFonts w:ascii="PT Astra Serif" w:hAnsi="PT Astra Serif"/>
          <w:sz w:val="28"/>
        </w:rPr>
        <w:t>с кадастровым номе</w:t>
      </w:r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м </w:t>
      </w:r>
      <w:r>
        <w:rPr>
          <w:rFonts w:ascii="PT Astra Serif" w:hAnsi="PT Astra Serif"/>
          <w:sz w:val="28"/>
        </w:rPr>
        <w:t>46:29:103033:12, площадью 890 кв.м., из категории земель населенных пунктов, расположенного по адресу: Курская обл., г. Курск, ул. Литовская, 2/1А, для целей, не связанных со строительством, с видом разрешенного использования земельного участка – «под организацию парковки»</w:t>
      </w:r>
      <w:r>
        <w:rPr>
          <w:rFonts w:ascii="PT Astra Serif" w:hAnsi="PT Astra Serif"/>
          <w:sz w:val="28"/>
        </w:rPr>
        <w:t xml:space="preserve">. </w:t>
      </w:r>
    </w:p>
    <w:p w14:paraId="0E000000">
      <w:pPr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>с прот</w:t>
      </w:r>
      <w:r>
        <w:rPr>
          <w:rFonts w:ascii="PT Astra Serif" w:hAnsi="PT Astra Serif"/>
          <w:sz w:val="28"/>
        </w:rPr>
        <w:t>околом о</w:t>
      </w:r>
      <w:r>
        <w:rPr>
          <w:rFonts w:ascii="PT Astra Serif" w:hAnsi="PT Astra Serif"/>
          <w:sz w:val="28"/>
        </w:rPr>
        <w:t xml:space="preserve"> рассм</w:t>
      </w:r>
      <w:r>
        <w:rPr>
          <w:rFonts w:ascii="PT Astra Serif" w:hAnsi="PT Astra Serif"/>
          <w:sz w:val="28"/>
        </w:rPr>
        <w:t>отрении заявок</w:t>
      </w:r>
      <w:r>
        <w:rPr>
          <w:rFonts w:ascii="PT Astra Serif" w:hAnsi="PT Astra Serif"/>
          <w:sz w:val="28"/>
        </w:rPr>
        <w:t xml:space="preserve"> и определения участнико</w:t>
      </w:r>
      <w:r>
        <w:rPr>
          <w:rFonts w:ascii="PT Astra Serif" w:hAnsi="PT Astra Serif"/>
          <w:sz w:val="28"/>
        </w:rPr>
        <w:t>в аукциона</w:t>
      </w:r>
      <w:r>
        <w:rPr>
          <w:rFonts w:ascii="PT Astra Serif" w:hAnsi="PT Astra Serif"/>
          <w:sz w:val="28"/>
        </w:rPr>
        <w:t xml:space="preserve"> 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право з</w:t>
      </w:r>
      <w:r>
        <w:rPr>
          <w:rFonts w:ascii="PT Astra Serif" w:hAnsi="PT Astra Serif"/>
          <w:sz w:val="28"/>
        </w:rPr>
        <w:t>аключения договора аренды земельного участка от 25.01.2022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п. 14 ст. 39.12 Земельного кодекса Российской Федерации аукцио</w:t>
      </w:r>
      <w:r>
        <w:rPr>
          <w:rFonts w:ascii="PT Astra Serif" w:hAnsi="PT Astra Serif"/>
          <w:sz w:val="28"/>
        </w:rPr>
        <w:t>н по Лоту</w:t>
      </w:r>
      <w:r>
        <w:rPr>
          <w:rFonts w:ascii="PT Astra Serif" w:hAnsi="PT Astra Serif"/>
          <w:sz w:val="28"/>
        </w:rPr>
        <w:t xml:space="preserve"> № 5 </w:t>
      </w:r>
      <w:r>
        <w:rPr>
          <w:rFonts w:ascii="PT Astra Serif" w:hAnsi="PT Astra Serif"/>
          <w:sz w:val="28"/>
        </w:rPr>
        <w:t xml:space="preserve">признан несостоявшимся </w:t>
      </w:r>
      <w:r>
        <w:rPr>
          <w:rFonts w:ascii="Times New Roman" w:hAnsi="Times New Roman"/>
          <w:b w:val="0"/>
          <w:sz w:val="28"/>
        </w:rPr>
        <w:t>в связи с подачей одной заявк</w:t>
      </w:r>
      <w:r>
        <w:rPr>
          <w:rFonts w:ascii="Times New Roman" w:hAnsi="Times New Roman"/>
          <w:b w:val="0"/>
          <w:sz w:val="28"/>
        </w:rPr>
        <w:t>и на участи</w:t>
      </w:r>
      <w:r>
        <w:rPr>
          <w:rFonts w:ascii="Times New Roman" w:hAnsi="Times New Roman"/>
          <w:b w:val="0"/>
          <w:sz w:val="28"/>
        </w:rPr>
        <w:t>е в аукционе.</w:t>
      </w:r>
    </w:p>
    <w:p w14:paraId="0F000000">
      <w:pPr>
        <w:ind w:firstLine="540" w:left="0"/>
        <w:jc w:val="both"/>
        <w:rPr>
          <w:rFonts w:ascii="PT Astra Serif" w:hAnsi="PT Astra Serif"/>
          <w:sz w:val="28"/>
        </w:rPr>
      </w:pPr>
    </w:p>
    <w:p w14:paraId="10000000">
      <w:pPr>
        <w:ind w:firstLine="540" w:left="0"/>
        <w:jc w:val="both"/>
        <w:rPr>
          <w:rFonts w:ascii="PT Astra Serif" w:hAnsi="PT Astra Serif"/>
          <w:sz w:val="28"/>
        </w:rPr>
      </w:pPr>
    </w:p>
    <w:sectPr>
      <w:pgSz w:h="16838" w:w="11906"/>
      <w:pgMar w:bottom="1389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header"/>
    <w:basedOn w:val="Style_1"/>
    <w:link w:val="Style_4_ch"/>
    <w:pPr>
      <w:tabs>
        <w:tab w:leader="none" w:pos="4677" w:val="center"/>
        <w:tab w:leader="none" w:pos="9355" w:val="right"/>
      </w:tabs>
      <w:ind/>
    </w:pPr>
  </w:style>
  <w:style w:styleId="Style_4_ch" w:type="character">
    <w:name w:val="header"/>
    <w:basedOn w:val="Style_1_ch"/>
    <w:link w:val="Style_4"/>
  </w:style>
  <w:style w:styleId="Style_5" w:type="paragraph">
    <w:name w:val="toc 6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Balloon Text"/>
    <w:basedOn w:val="Style_1"/>
    <w:link w:val="Style_11_ch"/>
    <w:rPr>
      <w:rFonts w:ascii="Segoe UI" w:hAnsi="Segoe UI"/>
      <w:sz w:val="18"/>
    </w:rPr>
  </w:style>
  <w:style w:styleId="Style_11_ch" w:type="character">
    <w:name w:val="Balloon Text"/>
    <w:basedOn w:val="Style_1_ch"/>
    <w:link w:val="Style_11"/>
    <w:rPr>
      <w:rFonts w:ascii="Segoe UI" w:hAnsi="Segoe UI"/>
      <w:sz w:val="1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footer"/>
    <w:basedOn w:val="Style_1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footer"/>
    <w:basedOn w:val="Style_1_ch"/>
    <w:link w:val="Style_20"/>
  </w:style>
  <w:style w:styleId="Style_21" w:type="paragraph">
    <w:name w:val="Subtitle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MyOffice-CoreFramework-Linux/15.0-625.146.3192.258.0@RELEASE-DESKTOP-NUTMEG-ST-2</Application>
</Properties>
</file>