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body>
    <w:p w14:paraId="05000000">
      <w:pPr>
        <w:pStyle w:val="Style_4"/>
        <w:spacing w:after="60" w:before="240"/>
        <w:ind/>
        <w:jc w:val="center"/>
      </w:pPr>
      <w:r>
        <w:rPr>
          <w:rFonts w:ascii="PT Astra Serif" w:hAnsi="PT Astra Serif"/>
        </w:rPr>
        <w:t xml:space="preserve">Договор купли-продажи объекта незавершенного строительства №    </w:t>
      </w:r>
    </w:p>
    <w:p w14:paraId="06000000">
      <w:pPr>
        <w:pStyle w:val="Style_4"/>
        <w:ind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г. Курск                                                                 "     " ______________ 20___ г.</w:t>
      </w:r>
    </w:p>
    <w:p w14:paraId="07000000">
      <w:pPr>
        <w:pStyle w:val="Style_2"/>
        <w:ind w:firstLine="700" w:left="0" w:right="0"/>
        <w:jc w:val="both"/>
        <w:rPr>
          <w:rFonts w:ascii="PT Astra Serif" w:hAnsi="PT Astra Serif"/>
          <w:sz w:val="28"/>
        </w:rPr>
      </w:pPr>
    </w:p>
    <w:p w14:paraId="08000000">
      <w:pPr>
        <w:pStyle w:val="Style_2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Комитет по управлению имуществом Курской области, в лице председателя комитета по управлению имуществом Курской области Савина Дмитрия Анатольевича, действующего на основании Положения о комитете, утвержденного постановлением Губернатора Курской области от 25 июня 2007 г. № 286, именуемый в дальнейшем «Организатор торгов», с одной стороны, и ________________________________________________________ </w:t>
      </w:r>
    </w:p>
    <w:p w14:paraId="09000000">
      <w:pPr>
        <w:pStyle w:val="Style_2"/>
        <w:ind w:firstLine="0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__________________________________________________________________, именуемый в дальнейшем «Покупатель», с другой стороны, именуемые совместно «Стороны», на основании статьи 239.1 Гражданского кодекса Российской Федерации, решения суда________________________________, протокола от ___________ № ___ о результатах аукциона, заключили настоящий договор (далее именуется – Договор) о нижеследующем: </w:t>
      </w:r>
    </w:p>
    <w:p w14:paraId="0A000000">
      <w:pPr>
        <w:pStyle w:val="Style_2"/>
        <w:numPr>
          <w:ilvl w:val="0"/>
          <w:numId w:val="1"/>
        </w:numPr>
        <w:spacing w:after="0" w:before="200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Предмет договора</w:t>
      </w:r>
    </w:p>
    <w:p w14:paraId="0B000000">
      <w:pPr>
        <w:pStyle w:val="Style_5"/>
        <w:spacing w:after="0" w:before="0" w:line="240" w:lineRule="auto"/>
        <w:ind w:firstLine="540" w:left="0" w:right="0"/>
        <w:rPr>
          <w:rFonts w:ascii="PT Astra Serif" w:hAnsi="PT Astra Serif"/>
          <w:sz w:val="28"/>
        </w:rPr>
      </w:pPr>
    </w:p>
    <w:p w14:paraId="0C000000">
      <w:pPr>
        <w:pStyle w:val="Style_6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1.1. Организатор торгов обязуется передать в собственность, а Покупатель принять и оплатить по цене и на условиях Договора объект незавершенного строительства (далее – Имущество):</w:t>
      </w:r>
    </w:p>
    <w:p w14:paraId="0D000000">
      <w:pPr>
        <w:pStyle w:val="Style_2"/>
        <w:ind w:firstLine="720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кадастровый номер объекта незавершенного строительства – ________;</w:t>
      </w:r>
    </w:p>
    <w:p w14:paraId="0E000000">
      <w:pPr>
        <w:pStyle w:val="Style_2"/>
        <w:ind w:firstLine="720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площадь объекта незавершенного строительства – _________;</w:t>
      </w:r>
    </w:p>
    <w:p w14:paraId="0F000000">
      <w:pPr>
        <w:pStyle w:val="Style_2"/>
        <w:ind w:firstLine="720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местоположение – ______________________-;</w:t>
      </w:r>
    </w:p>
    <w:p w14:paraId="10000000">
      <w:pPr>
        <w:pStyle w:val="Style_2"/>
        <w:ind w:firstLine="720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степень готовности объекта незавершенного строительства по данным Единого государственного реестра недвижимости – __________;</w:t>
      </w:r>
    </w:p>
    <w:p w14:paraId="11000000">
      <w:pPr>
        <w:pStyle w:val="Style_2"/>
        <w:ind w:firstLine="720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запись регистрации права собственности на объект незавершенного строительства – _______________________-;</w:t>
      </w:r>
    </w:p>
    <w:p w14:paraId="12000000">
      <w:pPr>
        <w:pStyle w:val="Style_2"/>
        <w:ind w:firstLine="720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информация об обременении предмета аукциона – _________________;</w:t>
      </w:r>
    </w:p>
    <w:p w14:paraId="13000000">
      <w:pPr>
        <w:pStyle w:val="Style_2"/>
        <w:ind w:firstLine="720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собственник объекта незавершенного строительства – _____________.</w:t>
      </w:r>
    </w:p>
    <w:p w14:paraId="14000000">
      <w:pPr>
        <w:pStyle w:val="Style_2"/>
        <w:ind w:firstLine="720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Сведения о земельном участке, в границах которого расположен объект незавершенного строительства, и не являющемся предметом Договора:</w:t>
      </w:r>
    </w:p>
    <w:p w14:paraId="15000000">
      <w:pPr>
        <w:pStyle w:val="Style_2"/>
        <w:ind w:firstLine="720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кадастровый номер земельного участка – _____________________;</w:t>
      </w:r>
    </w:p>
    <w:p w14:paraId="16000000">
      <w:pPr>
        <w:pStyle w:val="Style_2"/>
        <w:ind w:firstLine="720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площадь земельного участка – ______________;</w:t>
      </w:r>
    </w:p>
    <w:p w14:paraId="17000000">
      <w:pPr>
        <w:pStyle w:val="Style_2"/>
        <w:ind w:firstLine="720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категория земель – ____________________;</w:t>
      </w:r>
    </w:p>
    <w:p w14:paraId="18000000">
      <w:pPr>
        <w:pStyle w:val="Style_2"/>
        <w:ind w:firstLine="720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вид разрешенного использования земельного участка – ____________;</w:t>
      </w:r>
    </w:p>
    <w:p w14:paraId="19000000">
      <w:pPr>
        <w:pStyle w:val="Style_2"/>
        <w:ind w:firstLine="720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сведения о предельных параметрах застройки земельного участка – ______________________. </w:t>
      </w:r>
    </w:p>
    <w:p w14:paraId="1A000000">
      <w:pPr>
        <w:pStyle w:val="Style_6"/>
        <w:widowControl w:val="1"/>
        <w:tabs>
          <w:tab w:leader="none" w:pos="1134" w:val="left"/>
        </w:tabs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1.2. Организатор торгов гарантирует, что на момент подписания настоящего Договора Имущество, указанное в пункте 1.1 Договора, не заложено, в споре и под арестом (запрещением) не состоит, право собственности не оспаривается. </w:t>
      </w:r>
    </w:p>
    <w:p w14:paraId="1B000000">
      <w:pPr>
        <w:pStyle w:val="Style_7"/>
        <w:ind w:firstLine="540" w:left="0" w:right="0"/>
        <w:jc w:val="both"/>
        <w:rPr>
          <w:rFonts w:ascii="PT Astra Serif" w:hAnsi="PT Astra Serif"/>
          <w:b w:val="0"/>
          <w:sz w:val="28"/>
        </w:rPr>
      </w:pPr>
    </w:p>
    <w:p w14:paraId="1C000000">
      <w:pPr>
        <w:pStyle w:val="Style_2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2. Цена и порядок расчетов</w:t>
      </w:r>
    </w:p>
    <w:p w14:paraId="1D000000">
      <w:pPr>
        <w:pStyle w:val="Style_6"/>
        <w:ind w:firstLine="709" w:left="0" w:right="0"/>
        <w:jc w:val="both"/>
        <w:rPr>
          <w:rFonts w:ascii="PT Astra Serif" w:hAnsi="PT Astra Serif"/>
          <w:sz w:val="28"/>
        </w:rPr>
      </w:pPr>
    </w:p>
    <w:p w14:paraId="1E000000">
      <w:pPr>
        <w:pStyle w:val="Style_6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2.1. Цена приобретаемого Покупателем Имущества, указанного в пункте 1.1 настоящего Договора, определена по результатам аукциона и составляет ________ рублей (_______________________).</w:t>
      </w:r>
    </w:p>
    <w:p w14:paraId="1F000000">
      <w:pPr>
        <w:pStyle w:val="Style_8"/>
        <w:ind w:firstLine="709" w:left="0" w:right="0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2.2. Задаток в сумме ___________________________________________, внесенный Покупателем на основании выписки из лицевого счета № __________ за_____</w:t>
      </w:r>
      <w:r>
        <w:rPr>
          <w:rFonts w:ascii="PT Astra Serif" w:hAnsi="PT Astra Serif"/>
          <w:b w:val="0"/>
          <w:sz w:val="28"/>
        </w:rPr>
        <w:t xml:space="preserve">____ 20____ г. Управления Федерального казначейства по Курской области, засчитывается в счет оплаты стоимости Имущества. </w:t>
      </w:r>
    </w:p>
    <w:p w14:paraId="20000000">
      <w:pPr>
        <w:pStyle w:val="Style_2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2.3. За вычетом суммы задатка Покупатель обязан уплатить за Имущество _________ руб. (________________________) на счет Организатора торгов по следующим реквизитам: </w:t>
      </w:r>
      <w:r>
        <w:rPr>
          <w:rFonts w:ascii="PT Astra Serif" w:hAnsi="PT Astra Serif"/>
          <w:b w:val="0"/>
          <w:i w:val="0"/>
          <w:color w:val="000000"/>
          <w:spacing w:val="0"/>
          <w:sz w:val="28"/>
        </w:rPr>
        <w:t xml:space="preserve">УФК по Курской области (Комитет по управлению имуществом Курской области,  л/с 05442036630), </w:t>
      </w:r>
      <w:r>
        <w:rPr>
          <w:rFonts w:ascii="PT Astra Serif" w:hAnsi="PT Astra Serif"/>
          <w:b w:val="0"/>
          <w:i w:val="0"/>
          <w:color w:val="000000"/>
          <w:spacing w:val="0"/>
          <w:sz w:val="28"/>
        </w:rPr>
        <w:t>ИНН 4629011325,  КПП 463201001, Отделение Курск Банка России//УФК по Курской области,</w:t>
      </w:r>
      <w:r>
        <w:rPr>
          <w:rFonts w:ascii="PT Astra Serif" w:hAnsi="PT Astra Serif"/>
          <w:b w:val="0"/>
          <w:i w:val="0"/>
          <w:color w:val="000000"/>
          <w:spacing w:val="0"/>
          <w:sz w:val="28"/>
        </w:rPr>
        <w:t xml:space="preserve"> г. Курск, ОКТМО</w:t>
      </w:r>
      <w:r>
        <w:rPr>
          <w:rFonts w:ascii="PT Astra Serif" w:hAnsi="PT Astra Serif"/>
          <w:b w:val="0"/>
          <w:i w:val="0"/>
          <w:color w:val="000000"/>
          <w:spacing w:val="0"/>
          <w:sz w:val="28"/>
        </w:rPr>
        <w:t xml:space="preserve"> 38701000, Банковский счет УФК по Курской области, входящий в состав ЕКС (Единый казначейский счет)                                № 40102810545370000038, Казначейский счет УФК по Курской области                                  № 03222643380000004400, БИК ТОФК 013807906</w:t>
      </w:r>
      <w:r>
        <w:rPr>
          <w:rFonts w:ascii="PT Astra Serif" w:hAnsi="PT Astra Serif"/>
          <w:b w:val="0"/>
          <w:i w:val="0"/>
          <w:color w:val="000000"/>
          <w:spacing w:val="0"/>
          <w:sz w:val="28"/>
        </w:rPr>
        <w:t>.</w:t>
      </w:r>
    </w:p>
    <w:p w14:paraId="21000000">
      <w:pPr>
        <w:pStyle w:val="Style_2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2.4. Оплата суммы, предусмотренной пунктом 2.3 настоящего Договора, производится Покупат</w:t>
      </w:r>
      <w:r>
        <w:rPr>
          <w:rFonts w:ascii="PT Astra Serif" w:hAnsi="PT Astra Serif"/>
          <w:sz w:val="28"/>
        </w:rPr>
        <w:t>елем не позднее 10 календарных дней со дня подписания настоящего Договора. Обязательство по оплате считается исполненным со дня поступления денежных средств на счет Организатора торгов, указанный в настоящем Договоре.</w:t>
      </w:r>
    </w:p>
    <w:p w14:paraId="22000000">
      <w:pPr>
        <w:pStyle w:val="Style_2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2.5. Надлежащим выполнением обязательств Покупателя по оплате Имущества является поступление денежных средств в порядке, сумме и сроки, указанные в пунктах 2.2, 2.3, 2.4 настоящего Договора.</w:t>
      </w:r>
    </w:p>
    <w:p w14:paraId="23000000">
      <w:pPr>
        <w:pStyle w:val="Style_6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2.6. В случае неуплаты Покупателем выкупной цены в установленный срок Договор считается незаключенным, торги признаются несостоявшимися, задаток не возвращается.</w:t>
      </w:r>
    </w:p>
    <w:p w14:paraId="24000000">
      <w:pPr>
        <w:pStyle w:val="Style_6"/>
        <w:ind w:firstLine="709" w:left="0" w:right="0"/>
        <w:jc w:val="both"/>
        <w:rPr>
          <w:rFonts w:ascii="PT Astra Serif" w:hAnsi="PT Astra Serif"/>
          <w:sz w:val="28"/>
        </w:rPr>
      </w:pPr>
    </w:p>
    <w:p w14:paraId="25000000">
      <w:pPr>
        <w:pStyle w:val="Style_6"/>
        <w:ind w:firstLine="709" w:left="0" w:right="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3. Права и обязанности Сторон</w:t>
      </w:r>
    </w:p>
    <w:p w14:paraId="26000000">
      <w:pPr>
        <w:pStyle w:val="Style_6"/>
        <w:ind w:firstLine="709" w:left="0" w:right="0"/>
        <w:jc w:val="both"/>
        <w:rPr>
          <w:rFonts w:ascii="PT Astra Serif" w:hAnsi="PT Astra Serif"/>
          <w:sz w:val="28"/>
        </w:rPr>
      </w:pPr>
    </w:p>
    <w:p w14:paraId="27000000">
      <w:pPr>
        <w:pStyle w:val="Style_6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3.1. Покупатель обязуется:</w:t>
      </w:r>
    </w:p>
    <w:p w14:paraId="28000000">
      <w:pPr>
        <w:pStyle w:val="Style_6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3.1.1. Оплатить приобретаемое Имущество путем безналичного перечисления денежных средств в срок, установленный пунктом 2.4 Договора. </w:t>
      </w:r>
    </w:p>
    <w:p w14:paraId="29000000">
      <w:pPr>
        <w:pStyle w:val="Style_6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3.1.2. Оплатить не позднее 10 календарных дней со дня подписания Договора государственную пошлину за государственную регистрацию права собственности Покупателя на Имущество, указанное в пункте 1.1 Договора, в размере, установленном Налоговым кодексом Российской Федерации. </w:t>
      </w:r>
    </w:p>
    <w:p w14:paraId="2A000000">
      <w:pPr>
        <w:pStyle w:val="Style_6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3.1.3. Принять Имущество по акту приема-передачи не позднее чем через 30 календарных дней после дня полной оплаты Имущества.</w:t>
      </w:r>
    </w:p>
    <w:p w14:paraId="2B000000">
      <w:pPr>
        <w:pStyle w:val="Style_6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3.2. Организатор торгов обязуется:</w:t>
      </w:r>
    </w:p>
    <w:p w14:paraId="2C000000">
      <w:pPr>
        <w:pStyle w:val="Style_6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3.2.1. После получения выписки Управления Федерального Казначейства по Курской области о зачислении на лицевой счет Организатора торгов денежных средств, предусмотренных пунктом 2.3 Договора, обеспечить передачу Имущества Покупателю по акту приема-передачи не позднее чем через 30 календарных дней после дня полной оплаты Имущества.</w:t>
      </w:r>
    </w:p>
    <w:p w14:paraId="2D000000">
      <w:pPr>
        <w:pStyle w:val="Style_6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3.2.2. Направить в орган, осуществляющий государственную регистрацию прав, заявление о государственной регистрации прав и прилагаемые к нему документы в отношении Имущества, указанного в пункте 1.1 Договора, в порядке, установленном Федеральном законом от                   13 июля 2015 г. № 218-ФЗ «О государственной регистрации недвижимости».</w:t>
      </w:r>
    </w:p>
    <w:p w14:paraId="2E000000">
      <w:pPr>
        <w:pStyle w:val="Style_6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3.2.3. Перечислить денежные средства, предусмотренные пунктом 2.1. настоящего Договора, на счет бывшего собственника Имущества за вычетом расходов Организатора аукциона на проведение аукциона в сумме ___________________________________ на КБК ________________________.</w:t>
      </w:r>
    </w:p>
    <w:p w14:paraId="2F000000">
      <w:pPr>
        <w:pStyle w:val="Style_6"/>
        <w:ind w:firstLine="709" w:left="0" w:right="0"/>
        <w:jc w:val="center"/>
        <w:rPr>
          <w:rFonts w:ascii="PT Astra Serif" w:hAnsi="PT Astra Serif"/>
          <w:b w:val="1"/>
          <w:sz w:val="28"/>
        </w:rPr>
      </w:pPr>
    </w:p>
    <w:p w14:paraId="30000000">
      <w:pPr>
        <w:pStyle w:val="Style_6"/>
        <w:ind w:firstLine="709" w:left="0" w:right="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4. Переход права собственности на имущество</w:t>
      </w:r>
    </w:p>
    <w:p w14:paraId="31000000">
      <w:pPr>
        <w:pStyle w:val="Style_6"/>
        <w:ind w:firstLine="709" w:left="0" w:right="0"/>
        <w:jc w:val="both"/>
        <w:rPr>
          <w:rFonts w:ascii="PT Astra Serif" w:hAnsi="PT Astra Serif"/>
          <w:sz w:val="28"/>
        </w:rPr>
      </w:pPr>
    </w:p>
    <w:p w14:paraId="32000000">
      <w:pPr>
        <w:pStyle w:val="Style_6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4.1. Право собственности на Имущество, являющееся предметом Договора и указанное в пункте 1.1 Договора, возникает у Покупателя со дня его государственной регистрации в установленном порядке.</w:t>
      </w:r>
    </w:p>
    <w:p w14:paraId="33000000">
      <w:pPr>
        <w:pStyle w:val="Style_6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4.2. Риск случайного повреждения Имущества переходит к Покупателю с момента подписания акта приема-передачи Имущества.</w:t>
      </w:r>
    </w:p>
    <w:p w14:paraId="34000000">
      <w:pPr>
        <w:pStyle w:val="Style_6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4.3. Покупатель до государственной регистрации права собственности Покупателя в установленном порядке осуществляет полномочия собственника Имущества в части владения и пользования им после передачи Имущества по акту приема - передачи.</w:t>
      </w:r>
    </w:p>
    <w:p w14:paraId="35000000">
      <w:pPr>
        <w:pStyle w:val="Style_6"/>
        <w:ind w:firstLine="709" w:left="0" w:right="0"/>
        <w:jc w:val="both"/>
        <w:rPr>
          <w:rFonts w:ascii="PT Astra Serif" w:hAnsi="PT Astra Serif"/>
          <w:sz w:val="28"/>
        </w:rPr>
      </w:pPr>
    </w:p>
    <w:p w14:paraId="36000000">
      <w:pPr>
        <w:pStyle w:val="Style_6"/>
        <w:ind w:firstLine="709" w:left="0" w:right="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5. Ответственность Сторон</w:t>
      </w:r>
    </w:p>
    <w:p w14:paraId="37000000">
      <w:pPr>
        <w:pStyle w:val="Style_6"/>
        <w:ind w:firstLine="709" w:left="0" w:right="0"/>
        <w:jc w:val="both"/>
        <w:rPr>
          <w:rFonts w:ascii="PT Astra Serif" w:hAnsi="PT Astra Serif"/>
          <w:sz w:val="28"/>
        </w:rPr>
      </w:pPr>
    </w:p>
    <w:p w14:paraId="38000000">
      <w:pPr>
        <w:pStyle w:val="Style_6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5.1. 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39000000">
      <w:pPr>
        <w:pStyle w:val="Style_6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5.2. В случае уклонения Покупателя от фактического принятия Имущества в установленный настоящим Договором срок, он уплачивает Организатору торгов пени в размере 0,5% от общей стоимости Имущества за каждый день просрочки, но не более 50% от этой стоимости.</w:t>
      </w:r>
    </w:p>
    <w:p w14:paraId="3A000000">
      <w:pPr>
        <w:pStyle w:val="Style_6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5.3. В случае если Покупатель отказывается от принятия Имущества, то настоящий Договор прекращает свое действие с момента уведомления Покупателем Организатора торгов об отказе в получении Имущества, при этом Покупатель выплачивает Организатору торгов штраф в размере внесенного задатка.</w:t>
      </w:r>
    </w:p>
    <w:p w14:paraId="3B000000">
      <w:pPr>
        <w:pStyle w:val="Style_6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14:paraId="3C000000">
      <w:pPr>
        <w:pStyle w:val="Style_6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5.4. В случае, указанном в пункте 5.3 настоящего Договора, оформление Сторонами дополнительного соглашения о прекращении действия настоящего договора не требуется.</w:t>
      </w:r>
    </w:p>
    <w:p w14:paraId="3D000000">
      <w:pPr>
        <w:pStyle w:val="Style_6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5.5. Споры, возникающие при исполнении настоящего Договора, разрешаются в суде по месту нахождения Организатора торгов.</w:t>
      </w:r>
    </w:p>
    <w:p w14:paraId="3E000000">
      <w:pPr>
        <w:pStyle w:val="Style_2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5.6. Организатор торгов не отвечает за недостатки Имущества, которые были заранее известны Покупателю, либо должны были быть обнаружены Организатором торгов во время осмотра Имущества или проверки его технического состояния.</w:t>
      </w:r>
    </w:p>
    <w:p w14:paraId="3F000000">
      <w:pPr>
        <w:pStyle w:val="Style_6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5.7. Настоящий Договор составлен в двух экземплярах (для Покупателя – 1 экз., для Организатора торгов – 1 экз.), имеющих одинаковую юридическую силу. </w:t>
      </w:r>
    </w:p>
    <w:p w14:paraId="40000000">
      <w:pPr>
        <w:pStyle w:val="Style_2"/>
        <w:ind w:firstLine="709" w:left="0" w:right="0"/>
        <w:jc w:val="both"/>
        <w:rPr>
          <w:rFonts w:ascii="PT Astra Serif" w:hAnsi="PT Astra Serif"/>
          <w:sz w:val="28"/>
        </w:rPr>
      </w:pPr>
    </w:p>
    <w:p w14:paraId="41000000">
      <w:pPr>
        <w:pStyle w:val="Style_6"/>
        <w:ind w:firstLine="709" w:left="0" w:right="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6. Прочие условия</w:t>
      </w:r>
    </w:p>
    <w:p w14:paraId="42000000">
      <w:pPr>
        <w:pStyle w:val="Style_6"/>
        <w:ind w:firstLine="709" w:left="0" w:right="0"/>
        <w:jc w:val="both"/>
        <w:rPr>
          <w:rFonts w:ascii="PT Astra Serif" w:hAnsi="PT Astra Serif"/>
          <w:sz w:val="28"/>
        </w:rPr>
      </w:pPr>
    </w:p>
    <w:p w14:paraId="43000000">
      <w:pPr>
        <w:pStyle w:val="Style_6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6.1. Договор вступает в силу с момента его подписания и прекращает свое действие при:</w:t>
      </w:r>
    </w:p>
    <w:p w14:paraId="44000000">
      <w:pPr>
        <w:pStyle w:val="Style_6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 надлежащем исполнении Сторонами своих обязательств;</w:t>
      </w:r>
    </w:p>
    <w:p w14:paraId="45000000">
      <w:pPr>
        <w:pStyle w:val="Style_6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 расторжении в предусмотренных федеральным законодательством и настоящим Договором случаях;</w:t>
      </w:r>
    </w:p>
    <w:p w14:paraId="46000000">
      <w:pPr>
        <w:pStyle w:val="Style_6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 возникновении оснований, предусмотренных законодательством Российской Федерации.</w:t>
      </w:r>
    </w:p>
    <w:p w14:paraId="47000000">
      <w:pPr>
        <w:pStyle w:val="Style_6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6.2. 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48000000">
      <w:pPr>
        <w:pStyle w:val="Style_6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6.3. Все уведомления и сообщения должны направляться в письменной форме.</w:t>
      </w:r>
    </w:p>
    <w:p w14:paraId="49000000">
      <w:pPr>
        <w:pStyle w:val="Style_6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6.4. Во всем остальном, что не предусмотрено настоящим Договором, Стороны руководствуются действующим законодательством.</w:t>
      </w:r>
    </w:p>
    <w:p w14:paraId="4A000000">
      <w:pPr>
        <w:pStyle w:val="Style_6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6.5. Все споры и разногласия, возникающие между Сторонами по вопросам, не нашедшим своего отражения в тексте данного Договора, будут разрешаться путем переговоров на основе действующего законодательства.</w:t>
      </w:r>
    </w:p>
    <w:p w14:paraId="4B000000">
      <w:pPr>
        <w:pStyle w:val="Style_6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При не урегулировании в процессе переговоров спорных вопросов споры разрешаются в суде в порядке, установленном действующим законодательством. </w:t>
      </w:r>
    </w:p>
    <w:p w14:paraId="4C000000">
      <w:pPr>
        <w:pStyle w:val="Style_6"/>
        <w:ind w:firstLine="709" w:left="0" w:right="0"/>
        <w:jc w:val="both"/>
        <w:rPr>
          <w:rFonts w:ascii="PT Astra Serif" w:hAnsi="PT Astra Serif"/>
          <w:sz w:val="28"/>
        </w:rPr>
      </w:pPr>
    </w:p>
    <w:p w14:paraId="4D000000">
      <w:pPr>
        <w:pStyle w:val="Style_6"/>
        <w:ind w:firstLine="709" w:left="0" w:right="0"/>
        <w:jc w:val="both"/>
        <w:rPr>
          <w:rFonts w:ascii="PT Astra Serif" w:hAnsi="PT Astra Serif"/>
          <w:sz w:val="28"/>
        </w:rPr>
      </w:pPr>
    </w:p>
    <w:p w14:paraId="4E000000">
      <w:pPr>
        <w:pStyle w:val="Style_6"/>
        <w:ind w:firstLine="709" w:left="0" w:right="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Адреса и реквизиты сторон</w:t>
      </w:r>
    </w:p>
    <w:p w14:paraId="4F000000">
      <w:pPr>
        <w:pStyle w:val="Style_6"/>
        <w:ind w:firstLine="709" w:left="0" w:right="0"/>
        <w:jc w:val="both"/>
        <w:rPr>
          <w:rFonts w:ascii="PT Astra Serif" w:hAnsi="PT Astra Serif"/>
          <w:sz w:val="28"/>
        </w:rPr>
      </w:pPr>
    </w:p>
    <w:p w14:paraId="50000000">
      <w:pPr>
        <w:pStyle w:val="Style_2"/>
        <w:ind w:firstLine="708" w:left="0" w:right="0"/>
        <w:jc w:val="both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Организатор торгов:</w:t>
      </w:r>
      <w:r>
        <w:rPr>
          <w:rFonts w:ascii="PT Astra Serif" w:hAnsi="PT Astra Serif"/>
          <w:sz w:val="28"/>
        </w:rPr>
        <w:t xml:space="preserve"> Комитет по управлению имуществом Курской области</w:t>
      </w:r>
      <w:r>
        <w:rPr>
          <w:rFonts w:ascii="PT Astra Serif" w:hAnsi="PT Astra Serif"/>
          <w:b w:val="1"/>
          <w:sz w:val="28"/>
        </w:rPr>
        <w:t xml:space="preserve"> </w:t>
      </w:r>
    </w:p>
    <w:p w14:paraId="51000000">
      <w:pPr>
        <w:pStyle w:val="Style_2"/>
        <w:ind w:firstLine="708" w:left="0" w:right="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Юридический адрес: 305000, Курская область, г. Курск, Красная Площадь, Дом Советов, </w:t>
      </w:r>
      <w:r>
        <w:rPr>
          <w:rFonts w:ascii="PT Astra Serif" w:hAnsi="PT Astra Serif"/>
          <w:b w:val="0"/>
          <w:i w:val="0"/>
          <w:color w:val="000000"/>
          <w:spacing w:val="0"/>
          <w:sz w:val="28"/>
        </w:rPr>
        <w:t xml:space="preserve">УФК по Курской области (Комитет по управлению имуществом Курской области,  л/с 05442036630), </w:t>
      </w:r>
      <w:r>
        <w:rPr>
          <w:rFonts w:ascii="PT Astra Serif" w:hAnsi="PT Astra Serif"/>
          <w:b w:val="0"/>
          <w:i w:val="0"/>
          <w:color w:val="000000"/>
          <w:spacing w:val="0"/>
          <w:sz w:val="28"/>
        </w:rPr>
        <w:t>ИНН 4629011325,  КПП 463201001, Отделение Курск Банка России//УФК по Курской области,</w:t>
      </w:r>
      <w:r>
        <w:rPr>
          <w:rFonts w:ascii="PT Astra Serif" w:hAnsi="PT Astra Serif"/>
          <w:b w:val="0"/>
          <w:i w:val="0"/>
          <w:color w:val="000000"/>
          <w:spacing w:val="0"/>
          <w:sz w:val="28"/>
        </w:rPr>
        <w:t xml:space="preserve"> г. Курск, ОКТМО</w:t>
      </w:r>
      <w:r>
        <w:rPr>
          <w:rFonts w:ascii="PT Astra Serif" w:hAnsi="PT Astra Serif"/>
          <w:b w:val="0"/>
          <w:i w:val="0"/>
          <w:color w:val="000000"/>
          <w:spacing w:val="0"/>
          <w:sz w:val="28"/>
        </w:rPr>
        <w:t xml:space="preserve"> 38701000, Банковский счет УФК по Курской области, входящий в состав ЕКС (Единый казначейский счет)                                          № 40102810545370000038, Казначейский счет УФК по Курской области                                  № 03222643380000004400, БИК ТОФК 013807906</w:t>
      </w:r>
      <w:r>
        <w:rPr>
          <w:rFonts w:ascii="PT Astra Serif" w:hAnsi="PT Astra Serif"/>
          <w:b w:val="0"/>
          <w:i w:val="0"/>
          <w:color w:val="000000"/>
          <w:spacing w:val="0"/>
          <w:sz w:val="28"/>
        </w:rPr>
        <w:t>.</w:t>
      </w:r>
    </w:p>
    <w:p w14:paraId="52000000">
      <w:pPr>
        <w:pStyle w:val="Style_6"/>
        <w:ind w:firstLine="709" w:left="0" w:right="0"/>
        <w:jc w:val="both"/>
        <w:rPr>
          <w:rFonts w:ascii="PT Astra Serif" w:hAnsi="PT Astra Serif"/>
          <w:sz w:val="28"/>
        </w:rPr>
      </w:pPr>
    </w:p>
    <w:p w14:paraId="53000000">
      <w:pPr>
        <w:pStyle w:val="Style_6"/>
        <w:ind w:firstLine="709" w:left="0" w:right="0"/>
        <w:jc w:val="both"/>
        <w:rPr>
          <w:rFonts w:ascii="PT Astra Serif" w:hAnsi="PT Astra Serif"/>
          <w:sz w:val="28"/>
        </w:rPr>
      </w:pPr>
    </w:p>
    <w:p w14:paraId="54000000">
      <w:pPr>
        <w:pStyle w:val="Style_6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Покупатель:</w:t>
      </w:r>
      <w:r>
        <w:rPr>
          <w:rFonts w:ascii="PT Astra Serif" w:hAnsi="PT Astra Serif"/>
          <w:sz w:val="28"/>
        </w:rPr>
        <w:t xml:space="preserve">  _________________________________________________</w:t>
      </w:r>
    </w:p>
    <w:p w14:paraId="55000000">
      <w:pPr>
        <w:pStyle w:val="Style_6"/>
        <w:ind w:firstLine="0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______________________________________________________________________________________________________________________________________</w:t>
      </w:r>
    </w:p>
    <w:p w14:paraId="56000000">
      <w:pPr>
        <w:pStyle w:val="Style_7"/>
        <w:ind/>
        <w:jc w:val="center"/>
        <w:rPr>
          <w:rFonts w:ascii="PT Astra Serif" w:hAnsi="PT Astra Serif"/>
          <w:sz w:val="28"/>
        </w:rPr>
      </w:pPr>
    </w:p>
    <w:p w14:paraId="57000000">
      <w:pPr>
        <w:pStyle w:val="Style_7"/>
        <w:ind/>
        <w:jc w:val="center"/>
        <w:rPr>
          <w:rFonts w:ascii="PT Astra Serif" w:hAnsi="PT Astra Serif"/>
          <w:sz w:val="28"/>
        </w:rPr>
      </w:pPr>
    </w:p>
    <w:p w14:paraId="58000000">
      <w:pPr>
        <w:pStyle w:val="Style_7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Подписи Сторон:</w:t>
      </w:r>
    </w:p>
    <w:p w14:paraId="59000000">
      <w:pPr>
        <w:pStyle w:val="Style_7"/>
        <w:ind/>
        <w:jc w:val="center"/>
        <w:rPr>
          <w:rFonts w:ascii="PT Astra Serif" w:hAnsi="PT Astra Serif"/>
          <w:b w:val="0"/>
          <w:sz w:val="28"/>
        </w:rPr>
      </w:pPr>
    </w:p>
    <w:tbl>
      <w:tblPr>
        <w:tblStyle w:val="Style_9"/>
        <w:tblInd w:type="dxa" w:w="0"/>
        <w:tblCellMar>
          <w:top w:type="dxa" w:w="0"/>
          <w:left w:type="dxa" w:w="113"/>
          <w:bottom w:type="dxa" w:w="0"/>
          <w:right w:type="dxa" w:w="108"/>
        </w:tblCellMar>
      </w:tblPr>
      <w:tblGrid>
        <w:gridCol w:w="5327"/>
        <w:gridCol w:w="4419"/>
      </w:tblGrid>
      <w:tr>
        <w:tc>
          <w:tcPr>
            <w:tcW w:type="dxa" w:w="5327"/>
            <w:shd w:fill="auto" w:val="clear"/>
            <w:tcMar>
              <w:top w:type="dxa" w:w="0"/>
              <w:left w:type="dxa" w:w="113"/>
              <w:bottom w:type="dxa" w:w="0"/>
              <w:right w:type="dxa" w:w="108"/>
            </w:tcMar>
          </w:tcPr>
          <w:p w14:paraId="5A000000">
            <w:pPr>
              <w:pStyle w:val="Style_7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Организатор торгов: </w:t>
            </w:r>
          </w:p>
        </w:tc>
        <w:tc>
          <w:tcPr>
            <w:tcW w:type="dxa" w:w="4419"/>
            <w:shd w:fill="auto" w:val="clear"/>
            <w:tcMar>
              <w:top w:type="dxa" w:w="0"/>
              <w:left w:type="dxa" w:w="113"/>
              <w:bottom w:type="dxa" w:w="0"/>
              <w:right w:type="dxa" w:w="108"/>
            </w:tcMar>
          </w:tcPr>
          <w:p w14:paraId="5B000000">
            <w:pPr>
              <w:pStyle w:val="Style_2"/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Покупатель:</w:t>
            </w:r>
          </w:p>
          <w:p w14:paraId="5C000000">
            <w:pPr>
              <w:pStyle w:val="Style_2"/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</w:p>
        </w:tc>
      </w:tr>
      <w:tr>
        <w:tc>
          <w:tcPr>
            <w:tcW w:type="dxa" w:w="5327"/>
            <w:shd w:fill="auto" w:val="clear"/>
            <w:tcMar>
              <w:top w:type="dxa" w:w="0"/>
              <w:left w:type="dxa" w:w="113"/>
              <w:bottom w:type="dxa" w:w="0"/>
              <w:right w:type="dxa" w:w="108"/>
            </w:tcMar>
          </w:tcPr>
          <w:p w14:paraId="5D000000">
            <w:pPr>
              <w:pStyle w:val="Style_2"/>
              <w:rPr>
                <w:rFonts w:ascii="PT Astra Serif" w:hAnsi="PT Astra Serif"/>
                <w:sz w:val="28"/>
              </w:rPr>
            </w:pPr>
          </w:p>
          <w:p w14:paraId="5E000000">
            <w:pPr>
              <w:pStyle w:val="Style_2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_____________________ /Д.А. Савин/</w:t>
            </w:r>
          </w:p>
          <w:p w14:paraId="5F000000">
            <w:pPr>
              <w:pStyle w:val="Style_2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         </w:t>
            </w:r>
            <w:r>
              <w:rPr>
                <w:rFonts w:ascii="PT Astra Serif" w:hAnsi="PT Astra Serif"/>
                <w:sz w:val="28"/>
              </w:rPr>
              <w:t>М.П.</w:t>
            </w:r>
          </w:p>
        </w:tc>
        <w:tc>
          <w:tcPr>
            <w:tcW w:type="dxa" w:w="4419"/>
            <w:shd w:fill="auto" w:val="clear"/>
            <w:tcMar>
              <w:top w:type="dxa" w:w="0"/>
              <w:left w:type="dxa" w:w="113"/>
              <w:bottom w:type="dxa" w:w="0"/>
              <w:right w:type="dxa" w:w="108"/>
            </w:tcMar>
          </w:tcPr>
          <w:p w14:paraId="60000000">
            <w:pPr>
              <w:pStyle w:val="Style_2"/>
              <w:rPr>
                <w:rFonts w:ascii="PT Astra Serif" w:hAnsi="PT Astra Serif"/>
                <w:sz w:val="28"/>
              </w:rPr>
            </w:pPr>
          </w:p>
          <w:p w14:paraId="61000000">
            <w:pPr>
              <w:pStyle w:val="Style_2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_______________ /____________ /</w:t>
            </w:r>
          </w:p>
          <w:p w14:paraId="62000000">
            <w:pPr>
              <w:pStyle w:val="Style_2"/>
              <w:rPr>
                <w:rFonts w:ascii="PT Astra Serif" w:hAnsi="PT Astra Serif"/>
                <w:sz w:val="28"/>
              </w:rPr>
            </w:pPr>
          </w:p>
        </w:tc>
      </w:tr>
    </w:tbl>
    <w:p w14:paraId="63000000">
      <w:pPr>
        <w:pStyle w:val="Style_2"/>
        <w:spacing w:after="0" w:before="160" w:line="256" w:lineRule="exact"/>
        <w:ind w:firstLine="0" w:left="0" w:right="99"/>
        <w:jc w:val="both"/>
        <w:rPr>
          <w:rFonts w:ascii="PT Astra Serif" w:hAnsi="PT Astra Serif"/>
          <w:sz w:val="28"/>
        </w:rPr>
      </w:pPr>
    </w:p>
    <w:p w14:paraId="64000000">
      <w:pPr>
        <w:pStyle w:val="Style_2"/>
        <w:spacing w:after="0" w:before="160" w:line="256" w:lineRule="exact"/>
        <w:ind w:firstLine="0" w:left="0" w:right="99"/>
        <w:jc w:val="both"/>
        <w:rPr>
          <w:rFonts w:ascii="PT Astra Serif" w:hAnsi="PT Astra Serif"/>
          <w:sz w:val="28"/>
        </w:rPr>
      </w:pPr>
    </w:p>
    <w:p w14:paraId="65000000">
      <w:pPr>
        <w:pStyle w:val="Style_2"/>
        <w:spacing w:after="0" w:before="160" w:line="256" w:lineRule="exact"/>
        <w:ind w:firstLine="0" w:left="0" w:right="99"/>
        <w:jc w:val="both"/>
        <w:rPr>
          <w:rFonts w:ascii="PT Astra Serif" w:hAnsi="PT Astra Serif"/>
          <w:sz w:val="28"/>
        </w:rPr>
      </w:pPr>
    </w:p>
    <w:p w14:paraId="66000000">
      <w:pPr>
        <w:pStyle w:val="Style_2"/>
        <w:spacing w:after="0" w:before="160" w:line="256" w:lineRule="exact"/>
        <w:ind w:firstLine="0" w:left="0" w:right="99"/>
        <w:jc w:val="both"/>
        <w:rPr>
          <w:rFonts w:ascii="PT Astra Serif" w:hAnsi="PT Astra Serif"/>
          <w:sz w:val="28"/>
        </w:rPr>
      </w:pPr>
    </w:p>
    <w:p w14:paraId="67000000">
      <w:pPr>
        <w:pStyle w:val="Style_2"/>
        <w:spacing w:after="0" w:before="160" w:line="256" w:lineRule="exact"/>
        <w:ind w:firstLine="0" w:left="0" w:right="99"/>
        <w:jc w:val="both"/>
        <w:rPr>
          <w:rFonts w:ascii="PT Astra Serif" w:hAnsi="PT Astra Serif"/>
          <w:sz w:val="28"/>
        </w:rPr>
      </w:pPr>
    </w:p>
    <w:p w14:paraId="68000000">
      <w:pPr>
        <w:pStyle w:val="Style_2"/>
        <w:spacing w:after="0" w:before="160" w:line="256" w:lineRule="exact"/>
        <w:ind w:firstLine="0" w:left="0" w:right="99"/>
        <w:jc w:val="both"/>
        <w:rPr>
          <w:rFonts w:ascii="PT Astra Serif" w:hAnsi="PT Astra Serif"/>
          <w:sz w:val="28"/>
        </w:rPr>
      </w:pPr>
    </w:p>
    <w:p w14:paraId="69000000">
      <w:pPr>
        <w:pStyle w:val="Style_2"/>
        <w:spacing w:after="0" w:before="160" w:line="256" w:lineRule="exact"/>
        <w:ind w:firstLine="0" w:left="0" w:right="99"/>
        <w:jc w:val="both"/>
        <w:rPr>
          <w:rFonts w:ascii="PT Astra Serif" w:hAnsi="PT Astra Serif"/>
          <w:sz w:val="28"/>
        </w:rPr>
      </w:pPr>
    </w:p>
    <w:p w14:paraId="6A000000">
      <w:pPr>
        <w:pStyle w:val="Style_2"/>
        <w:spacing w:after="0" w:before="160" w:line="256" w:lineRule="exact"/>
        <w:ind w:firstLine="0" w:left="0" w:right="99"/>
        <w:jc w:val="both"/>
        <w:rPr>
          <w:rFonts w:ascii="PT Astra Serif" w:hAnsi="PT Astra Serif"/>
          <w:sz w:val="28"/>
        </w:rPr>
      </w:pPr>
    </w:p>
    <w:p w14:paraId="6B000000">
      <w:pPr>
        <w:pStyle w:val="Style_2"/>
        <w:spacing w:after="0" w:before="160" w:line="256" w:lineRule="exact"/>
        <w:ind w:firstLine="0" w:left="0" w:right="99"/>
        <w:jc w:val="both"/>
        <w:rPr>
          <w:rFonts w:ascii="PT Astra Serif" w:hAnsi="PT Astra Serif"/>
          <w:sz w:val="28"/>
        </w:rPr>
      </w:pPr>
    </w:p>
    <w:p w14:paraId="6C000000">
      <w:pPr>
        <w:pStyle w:val="Style_2"/>
        <w:spacing w:after="0" w:before="160" w:line="256" w:lineRule="exact"/>
        <w:ind w:firstLine="0" w:left="0" w:right="99"/>
        <w:jc w:val="both"/>
        <w:rPr>
          <w:rFonts w:ascii="PT Astra Serif" w:hAnsi="PT Astra Serif"/>
          <w:sz w:val="28"/>
        </w:rPr>
      </w:pPr>
    </w:p>
    <w:p w14:paraId="6D000000">
      <w:pPr>
        <w:pStyle w:val="Style_2"/>
        <w:spacing w:after="0" w:before="160" w:line="256" w:lineRule="exact"/>
        <w:ind w:firstLine="0" w:left="0" w:right="99"/>
        <w:jc w:val="both"/>
        <w:rPr>
          <w:rFonts w:ascii="PT Astra Serif" w:hAnsi="PT Astra Serif"/>
          <w:sz w:val="28"/>
        </w:rPr>
      </w:pPr>
    </w:p>
    <w:p w14:paraId="6E000000">
      <w:pPr>
        <w:pStyle w:val="Style_2"/>
        <w:spacing w:after="0" w:before="160" w:line="256" w:lineRule="exact"/>
        <w:ind w:firstLine="0" w:left="0" w:right="99"/>
        <w:jc w:val="both"/>
        <w:rPr>
          <w:rFonts w:ascii="PT Astra Serif" w:hAnsi="PT Astra Serif"/>
          <w:sz w:val="28"/>
        </w:rPr>
      </w:pPr>
    </w:p>
    <w:p w14:paraId="6F000000">
      <w:pPr>
        <w:pStyle w:val="Style_2"/>
        <w:spacing w:after="0" w:before="160" w:line="256" w:lineRule="exact"/>
        <w:ind w:firstLine="0" w:left="0" w:right="99"/>
        <w:jc w:val="both"/>
        <w:rPr>
          <w:rFonts w:ascii="PT Astra Serif" w:hAnsi="PT Astra Serif"/>
          <w:sz w:val="28"/>
        </w:rPr>
      </w:pPr>
    </w:p>
    <w:p w14:paraId="70000000">
      <w:pPr>
        <w:pStyle w:val="Style_2"/>
        <w:spacing w:after="0" w:before="160" w:line="256" w:lineRule="exact"/>
        <w:ind w:firstLine="0" w:left="0" w:right="99"/>
        <w:jc w:val="both"/>
        <w:rPr>
          <w:rFonts w:ascii="PT Astra Serif" w:hAnsi="PT Astra Serif"/>
          <w:sz w:val="28"/>
        </w:rPr>
      </w:pPr>
    </w:p>
    <w:p w14:paraId="71000000">
      <w:pPr>
        <w:pStyle w:val="Style_2"/>
        <w:spacing w:after="0" w:before="160" w:line="256" w:lineRule="exact"/>
        <w:ind w:firstLine="0" w:left="0" w:right="99"/>
        <w:jc w:val="both"/>
        <w:rPr>
          <w:rFonts w:ascii="PT Astra Serif" w:hAnsi="PT Astra Serif"/>
          <w:sz w:val="28"/>
        </w:rPr>
      </w:pPr>
    </w:p>
    <w:p w14:paraId="72000000">
      <w:pPr>
        <w:pStyle w:val="Style_2"/>
        <w:spacing w:after="0" w:before="160" w:line="256" w:lineRule="exact"/>
        <w:ind w:firstLine="0" w:left="0" w:right="99"/>
        <w:jc w:val="both"/>
        <w:rPr>
          <w:rFonts w:ascii="PT Astra Serif" w:hAnsi="PT Astra Serif"/>
          <w:sz w:val="28"/>
        </w:rPr>
      </w:pPr>
    </w:p>
    <w:p w14:paraId="73000000">
      <w:pPr>
        <w:pStyle w:val="Style_2"/>
        <w:spacing w:after="0" w:before="160" w:line="256" w:lineRule="exact"/>
        <w:ind w:firstLine="0" w:left="0" w:right="99"/>
        <w:jc w:val="both"/>
        <w:rPr>
          <w:rFonts w:ascii="PT Astra Serif" w:hAnsi="PT Astra Serif"/>
          <w:sz w:val="28"/>
        </w:rPr>
      </w:pPr>
    </w:p>
    <w:p w14:paraId="74000000">
      <w:pPr>
        <w:pStyle w:val="Style_2"/>
        <w:spacing w:after="0" w:before="160" w:line="256" w:lineRule="exact"/>
        <w:ind w:firstLine="0" w:left="0" w:right="99"/>
        <w:jc w:val="both"/>
        <w:rPr>
          <w:rFonts w:ascii="PT Astra Serif" w:hAnsi="PT Astra Serif"/>
          <w:sz w:val="28"/>
        </w:rPr>
      </w:pPr>
    </w:p>
    <w:p w14:paraId="75000000">
      <w:pPr>
        <w:pStyle w:val="Style_2"/>
        <w:spacing w:after="0" w:before="160" w:line="256" w:lineRule="exact"/>
        <w:ind w:firstLine="0" w:left="0" w:right="99"/>
        <w:jc w:val="both"/>
        <w:rPr>
          <w:rFonts w:ascii="PT Astra Serif" w:hAnsi="PT Astra Serif"/>
          <w:sz w:val="28"/>
        </w:rPr>
      </w:pPr>
    </w:p>
    <w:p w14:paraId="76000000">
      <w:pPr>
        <w:pStyle w:val="Style_2"/>
        <w:spacing w:after="0" w:before="160" w:line="256" w:lineRule="exact"/>
        <w:ind w:firstLine="0" w:left="0" w:right="99"/>
        <w:jc w:val="both"/>
        <w:rPr>
          <w:rFonts w:ascii="PT Astra Serif" w:hAnsi="PT Astra Serif"/>
          <w:sz w:val="28"/>
        </w:rPr>
      </w:pPr>
    </w:p>
    <w:p w14:paraId="77000000">
      <w:pPr>
        <w:pStyle w:val="Style_2"/>
        <w:spacing w:after="0" w:before="160" w:line="256" w:lineRule="exact"/>
        <w:ind w:firstLine="0" w:left="0" w:right="99"/>
        <w:jc w:val="both"/>
        <w:rPr>
          <w:rFonts w:ascii="PT Astra Serif" w:hAnsi="PT Astra Serif"/>
          <w:sz w:val="28"/>
        </w:rPr>
      </w:pPr>
    </w:p>
    <w:p w14:paraId="78000000">
      <w:pPr>
        <w:pStyle w:val="Style_10"/>
        <w:spacing w:after="60" w:before="240"/>
        <w:ind w:firstLine="5102" w:left="0" w:right="0"/>
        <w:jc w:val="left"/>
        <w:rPr>
          <w:rFonts w:ascii="Times New Roman" w:hAnsi="Times New Roman"/>
        </w:rPr>
      </w:pPr>
      <w:r>
        <w:rPr>
          <w:rFonts w:ascii="PT Astra Serif" w:hAnsi="PT Astra Serif"/>
          <w:i w:val="0"/>
        </w:rPr>
        <w:t>ПРИЛОЖЕНИЕ</w:t>
      </w:r>
    </w:p>
    <w:p w14:paraId="79000000">
      <w:pPr>
        <w:pStyle w:val="Style_2"/>
        <w:ind w:hanging="427" w:left="5529" w:right="0"/>
        <w:jc w:val="left"/>
        <w:rPr>
          <w:rFonts w:ascii="PT Astra Serif" w:hAnsi="PT Astra Serif"/>
          <w:i w:val="0"/>
        </w:rPr>
      </w:pPr>
      <w:r>
        <w:rPr>
          <w:rFonts w:ascii="PT Astra Serif" w:hAnsi="PT Astra Serif"/>
          <w:i w:val="0"/>
        </w:rPr>
        <w:t>к Договору №__________ купли-продажи</w:t>
      </w:r>
    </w:p>
    <w:p w14:paraId="7A000000">
      <w:pPr>
        <w:pStyle w:val="Style_2"/>
        <w:ind w:hanging="427" w:left="5529" w:right="0"/>
        <w:jc w:val="left"/>
        <w:rPr>
          <w:rFonts w:ascii="PT Astra Serif" w:hAnsi="PT Astra Serif"/>
          <w:i w:val="0"/>
        </w:rPr>
      </w:pPr>
      <w:r>
        <w:rPr>
          <w:rFonts w:ascii="PT Astra Serif" w:hAnsi="PT Astra Serif"/>
          <w:i w:val="0"/>
        </w:rPr>
        <w:t>объекта незавершенного строительства</w:t>
      </w:r>
    </w:p>
    <w:p w14:paraId="7B000000">
      <w:pPr>
        <w:pStyle w:val="Style_2"/>
        <w:ind w:hanging="568" w:left="5670" w:right="0"/>
        <w:jc w:val="left"/>
        <w:rPr>
          <w:rFonts w:ascii="PT Astra Serif" w:hAnsi="PT Astra Serif"/>
          <w:i w:val="0"/>
        </w:rPr>
      </w:pPr>
      <w:r>
        <w:rPr>
          <w:rFonts w:ascii="PT Astra Serif" w:hAnsi="PT Astra Serif"/>
          <w:i w:val="0"/>
        </w:rPr>
        <w:t xml:space="preserve">от «____»____________20__ г. </w:t>
      </w:r>
    </w:p>
    <w:p w14:paraId="7C000000">
      <w:pPr>
        <w:pStyle w:val="Style_11"/>
        <w:ind/>
        <w:jc w:val="center"/>
        <w:rPr>
          <w:rFonts w:ascii="Times New Roman" w:hAnsi="Times New Roman"/>
          <w:sz w:val="24"/>
        </w:rPr>
      </w:pPr>
      <w:r>
        <w:rPr>
          <w:rFonts w:ascii="PT Astra Serif" w:hAnsi="PT Astra Serif"/>
          <w:sz w:val="24"/>
        </w:rPr>
        <w:t>АКТ</w:t>
      </w:r>
    </w:p>
    <w:p w14:paraId="7D000000">
      <w:pPr>
        <w:pStyle w:val="Style_2"/>
        <w:ind/>
        <w:jc w:val="center"/>
        <w:rPr>
          <w:sz w:val="24"/>
        </w:rPr>
      </w:pPr>
      <w:r>
        <w:rPr>
          <w:rFonts w:ascii="PT Astra Serif" w:hAnsi="PT Astra Serif"/>
          <w:sz w:val="24"/>
        </w:rPr>
        <w:t>приема-передачи</w:t>
      </w:r>
    </w:p>
    <w:tbl>
      <w:tblPr>
        <w:tblStyle w:val="Style_9"/>
        <w:tblInd w:type="dxa" w:w="0"/>
        <w:tblCellMar>
          <w:top w:type="dxa" w:w="0"/>
          <w:left w:type="dxa" w:w="113"/>
          <w:bottom w:type="dxa" w:w="0"/>
          <w:right w:type="dxa" w:w="108"/>
        </w:tblCellMar>
      </w:tblPr>
      <w:tblGrid>
        <w:gridCol w:w="4725"/>
        <w:gridCol w:w="4797"/>
      </w:tblGrid>
      <w:tr>
        <w:tc>
          <w:tcPr>
            <w:tcW w:type="dxa" w:w="4725"/>
            <w:shd w:fill="auto" w:val="clear"/>
            <w:tcMar>
              <w:top w:type="dxa" w:w="0"/>
              <w:left w:type="dxa" w:w="113"/>
              <w:bottom w:type="dxa" w:w="0"/>
              <w:right w:type="dxa" w:w="108"/>
            </w:tcMar>
          </w:tcPr>
          <w:p w14:paraId="7E000000">
            <w:pPr>
              <w:pStyle w:val="Style_2"/>
              <w:widowControl w:val="0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г. Курск</w:t>
            </w:r>
          </w:p>
        </w:tc>
        <w:tc>
          <w:tcPr>
            <w:tcW w:type="dxa" w:w="4797"/>
            <w:shd w:fill="auto" w:val="clear"/>
            <w:tcMar>
              <w:top w:type="dxa" w:w="0"/>
              <w:left w:type="dxa" w:w="113"/>
              <w:bottom w:type="dxa" w:w="0"/>
              <w:right w:type="dxa" w:w="108"/>
            </w:tcMar>
          </w:tcPr>
          <w:p w14:paraId="7F000000">
            <w:pPr>
              <w:pStyle w:val="Style_2"/>
              <w:widowControl w:val="0"/>
              <w:ind/>
              <w:jc w:val="righ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«_____»___________20__ г.</w:t>
            </w:r>
          </w:p>
        </w:tc>
      </w:tr>
    </w:tbl>
    <w:p w14:paraId="80000000">
      <w:pPr>
        <w:pStyle w:val="Style_2"/>
        <w:ind/>
        <w:jc w:val="both"/>
        <w:rPr>
          <w:rFonts w:ascii="PT Astra Serif" w:hAnsi="PT Astra Serif"/>
          <w:sz w:val="24"/>
        </w:rPr>
      </w:pPr>
    </w:p>
    <w:p w14:paraId="81000000">
      <w:pPr>
        <w:pStyle w:val="Style_2"/>
        <w:ind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4"/>
        </w:rPr>
        <w:t>Настоящий  акт составлен на основании договора купли-продажи объекта незавершенного строительства, заключенного между:</w:t>
      </w:r>
    </w:p>
    <w:p w14:paraId="82000000">
      <w:pPr>
        <w:pStyle w:val="Style_2"/>
        <w:ind w:firstLine="567" w:left="0" w:right="0"/>
        <w:jc w:val="both"/>
      </w:pPr>
      <w:r>
        <w:rPr>
          <w:rFonts w:ascii="PT Astra Serif" w:hAnsi="PT Astra Serif"/>
          <w:sz w:val="24"/>
        </w:rPr>
        <w:t xml:space="preserve">комитетом по управлению имуществом Курской области, в лице председателя комитета по управлению имуществом Курской области Савина Дмитрия Анатольевича, действующего на основании Положения о комитете, утвержденного постановлением Губернатора Курской области от 25 июня 2007 г. № 286, именуемым в дальнейшем «Организатор торгов», с одной стороны, </w:t>
      </w:r>
    </w:p>
    <w:p w14:paraId="83000000">
      <w:pPr>
        <w:pStyle w:val="Style_2"/>
        <w:ind/>
        <w:jc w:val="both"/>
      </w:pPr>
      <w:r>
        <w:rPr>
          <w:rFonts w:ascii="PT Astra Serif" w:hAnsi="PT Astra Serif"/>
          <w:sz w:val="24"/>
        </w:rPr>
        <w:t xml:space="preserve">и </w:t>
      </w:r>
      <w:r>
        <w:rPr>
          <w:rFonts w:ascii="PT Astra Serif" w:hAnsi="PT Astra Serif"/>
          <w:b w:val="1"/>
          <w:i w:val="1"/>
          <w:u w:val="single"/>
        </w:rPr>
        <w:t>_____________________________________________________________________________________</w:t>
      </w:r>
      <w:r>
        <w:rPr>
          <w:rFonts w:ascii="PT Astra Serif" w:hAnsi="PT Astra Serif"/>
        </w:rPr>
        <w:t>,</w:t>
      </w:r>
    </w:p>
    <w:p w14:paraId="84000000">
      <w:pPr>
        <w:pStyle w:val="Style_2"/>
        <w:ind w:hanging="170" w:left="737" w:right="0"/>
        <w:jc w:val="both"/>
        <w:rPr>
          <w:sz w:val="16"/>
        </w:rPr>
      </w:pPr>
      <w:r>
        <w:rPr>
          <w:rFonts w:ascii="PT Astra Serif" w:hAnsi="PT Astra Serif"/>
          <w:sz w:val="16"/>
        </w:rPr>
        <w:t xml:space="preserve">(ФИО физического лица, наименование юридического лица, Ф.И.О. руководителя, документ на основании которого юридическое лицо осуществляет деятельность) </w:t>
      </w:r>
    </w:p>
    <w:p w14:paraId="85000000">
      <w:pPr>
        <w:pStyle w:val="Style_2"/>
        <w:ind w:firstLine="0" w:left="2268" w:right="2723"/>
        <w:jc w:val="both"/>
        <w:rPr>
          <w:rFonts w:ascii="PT Astra Serif" w:hAnsi="PT Astra Serif"/>
          <w:sz w:val="24"/>
        </w:rPr>
      </w:pPr>
    </w:p>
    <w:p w14:paraId="86000000">
      <w:pPr>
        <w:pStyle w:val="Style_2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именуемым в дальнейшем «Покупатель», именуемыми совместно «Стороны».</w:t>
      </w:r>
    </w:p>
    <w:p w14:paraId="87000000">
      <w:pPr>
        <w:pStyle w:val="Style_2"/>
        <w:numPr>
          <w:ilvl w:val="0"/>
          <w:numId w:val="2"/>
        </w:numPr>
        <w:ind w:firstLine="567" w:left="0" w:right="0"/>
        <w:jc w:val="both"/>
        <w:rPr>
          <w:sz w:val="24"/>
        </w:rPr>
      </w:pPr>
      <w:r>
        <w:rPr>
          <w:rFonts w:ascii="PT Astra Serif" w:hAnsi="PT Astra Serif"/>
          <w:sz w:val="24"/>
        </w:rPr>
        <w:t>Настоящим актом Стороны подтверждают, что Организатор торгов передал, а Покупатель</w:t>
      </w:r>
      <w:r>
        <w:rPr>
          <w:rFonts w:ascii="PT Astra Serif" w:hAnsi="PT Astra Serif"/>
          <w:b w:val="1"/>
          <w:sz w:val="24"/>
        </w:rPr>
        <w:t xml:space="preserve"> </w:t>
      </w:r>
      <w:r>
        <w:rPr>
          <w:rFonts w:ascii="PT Astra Serif" w:hAnsi="PT Astra Serif"/>
          <w:sz w:val="24"/>
        </w:rPr>
        <w:t>принял по вышеуказанному договору - объект незавершенного строительства:</w:t>
      </w:r>
    </w:p>
    <w:p w14:paraId="88000000">
      <w:pPr>
        <w:pStyle w:val="Style_2"/>
        <w:ind w:firstLine="709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кадастровый номер объекта незавершенного строительства – _______________-;</w:t>
      </w:r>
    </w:p>
    <w:p w14:paraId="89000000">
      <w:pPr>
        <w:pStyle w:val="Style_2"/>
        <w:ind w:firstLine="709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площадь объекта незавершенного строительства – _______________-;</w:t>
      </w:r>
    </w:p>
    <w:p w14:paraId="8A000000">
      <w:pPr>
        <w:pStyle w:val="Style_2"/>
        <w:ind w:firstLine="709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местоположение – ___________________________-;</w:t>
      </w:r>
    </w:p>
    <w:p w14:paraId="8B000000">
      <w:pPr>
        <w:pStyle w:val="Style_2"/>
        <w:ind w:firstLine="709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степень готовности объекта незавершенного строительства по данным Единого государственного реестра недвижимости – ____________-------;</w:t>
      </w:r>
    </w:p>
    <w:p w14:paraId="8C000000">
      <w:pPr>
        <w:pStyle w:val="Style_2"/>
        <w:ind w:firstLine="709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запись регистрации права собственности на объект незавершенного строительства – __________________________________--------;</w:t>
      </w:r>
    </w:p>
    <w:p w14:paraId="8D000000">
      <w:pPr>
        <w:pStyle w:val="Style_2"/>
        <w:ind w:firstLine="709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информация об обременении предмета аукциона – ___________________________;</w:t>
      </w:r>
    </w:p>
    <w:p w14:paraId="8E000000">
      <w:pPr>
        <w:pStyle w:val="Style_2"/>
        <w:ind w:firstLine="709" w:left="0" w:righ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собственник объекта незавершенного строительства – ________________________.</w:t>
      </w:r>
    </w:p>
    <w:p w14:paraId="8F000000">
      <w:pPr>
        <w:pStyle w:val="Style_2"/>
        <w:numPr>
          <w:ilvl w:val="0"/>
          <w:numId w:val="2"/>
        </w:numPr>
        <w:ind w:firstLine="567" w:left="0" w:right="0"/>
        <w:jc w:val="both"/>
        <w:rPr>
          <w:sz w:val="24"/>
        </w:rPr>
      </w:pPr>
      <w:r>
        <w:rPr>
          <w:rFonts w:ascii="PT Astra Serif" w:hAnsi="PT Astra Serif"/>
          <w:sz w:val="24"/>
        </w:rPr>
        <w:t>Покупатель</w:t>
      </w:r>
      <w:r>
        <w:rPr>
          <w:rFonts w:ascii="PT Astra Serif" w:hAnsi="PT Astra Serif"/>
          <w:b w:val="1"/>
          <w:sz w:val="24"/>
        </w:rPr>
        <w:t xml:space="preserve"> </w:t>
      </w:r>
      <w:r>
        <w:rPr>
          <w:rFonts w:ascii="PT Astra Serif" w:hAnsi="PT Astra Serif"/>
          <w:sz w:val="24"/>
        </w:rPr>
        <w:t>к качеству и характеристикам принимаемого объекта незавершенного строительства, указанного в п. 1 настоящего акта приема-передачи, претензий не имеет.</w:t>
      </w:r>
    </w:p>
    <w:p w14:paraId="90000000">
      <w:pPr>
        <w:pStyle w:val="Style_2"/>
        <w:ind w:firstLine="567" w:left="0" w:right="0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3. Настоящий акт приема-передачи является неотъемлемой частью договора купли-продажи объекта незавершенного строительства №_____ от «_____»__________20</w:t>
      </w:r>
      <w:bookmarkStart w:id="1" w:name="_GoBack"/>
      <w:bookmarkEnd w:id="1"/>
      <w:r>
        <w:rPr>
          <w:rFonts w:ascii="PT Astra Serif" w:hAnsi="PT Astra Serif"/>
          <w:sz w:val="24"/>
        </w:rPr>
        <w:t>__ г.</w:t>
      </w:r>
    </w:p>
    <w:p w14:paraId="91000000">
      <w:pPr>
        <w:pStyle w:val="Style_2"/>
        <w:ind w:firstLine="567" w:left="0" w:right="0"/>
        <w:jc w:val="both"/>
        <w:rPr>
          <w:rFonts w:ascii="PT Astra Serif" w:hAnsi="PT Astra Serif"/>
        </w:rPr>
      </w:pPr>
    </w:p>
    <w:p w14:paraId="92000000">
      <w:pPr>
        <w:pStyle w:val="Style_2"/>
        <w:ind w:firstLine="567" w:left="0" w:right="0"/>
        <w:jc w:val="both"/>
        <w:rPr>
          <w:rFonts w:ascii="PT Astra Serif" w:hAnsi="PT Astra Serif"/>
        </w:rPr>
      </w:pPr>
      <w:r>
        <w:rPr>
          <w:rFonts w:ascii="PT Astra Serif" w:hAnsi="PT Astra Serif"/>
          <w:b w:val="1"/>
          <w:sz w:val="24"/>
        </w:rPr>
        <w:tab/>
      </w:r>
      <w:r>
        <w:rPr>
          <w:rFonts w:ascii="PT Astra Serif" w:hAnsi="PT Astra Serif"/>
          <w:sz w:val="24"/>
        </w:rPr>
        <w:t xml:space="preserve">             </w:t>
      </w:r>
    </w:p>
    <w:p w14:paraId="93000000">
      <w:pPr>
        <w:pStyle w:val="Style_2"/>
        <w:rPr>
          <w:b w:val="1"/>
          <w:sz w:val="24"/>
        </w:rPr>
      </w:pPr>
      <w:r>
        <w:rPr>
          <w:rFonts w:ascii="PT Astra Serif" w:hAnsi="PT Astra Serif"/>
          <w:b w:val="1"/>
          <w:sz w:val="24"/>
        </w:rPr>
        <w:t xml:space="preserve">                               </w:t>
      </w:r>
      <w:r>
        <w:rPr>
          <w:rFonts w:ascii="PT Astra Serif" w:hAnsi="PT Astra Serif"/>
          <w:b w:val="1"/>
          <w:sz w:val="24"/>
        </w:rPr>
        <w:t>ПЕРЕДАЛ:</w:t>
      </w:r>
      <w:r>
        <w:rPr>
          <w:rFonts w:ascii="PT Astra Serif" w:hAnsi="PT Astra Serif"/>
          <w:b w:val="1"/>
          <w:sz w:val="24"/>
        </w:rPr>
        <w:tab/>
      </w:r>
      <w:r>
        <w:rPr>
          <w:rFonts w:ascii="PT Astra Serif" w:hAnsi="PT Astra Serif"/>
          <w:b w:val="1"/>
          <w:sz w:val="24"/>
        </w:rPr>
        <w:tab/>
      </w:r>
      <w:r>
        <w:rPr>
          <w:rFonts w:ascii="PT Astra Serif" w:hAnsi="PT Astra Serif"/>
          <w:b w:val="1"/>
          <w:sz w:val="24"/>
        </w:rPr>
        <w:tab/>
      </w:r>
      <w:r>
        <w:rPr>
          <w:rFonts w:ascii="PT Astra Serif" w:hAnsi="PT Astra Serif"/>
          <w:b w:val="1"/>
          <w:sz w:val="24"/>
        </w:rPr>
        <w:tab/>
      </w:r>
      <w:r>
        <w:rPr>
          <w:rFonts w:ascii="PT Astra Serif" w:hAnsi="PT Astra Serif"/>
          <w:b w:val="1"/>
          <w:sz w:val="24"/>
        </w:rPr>
        <w:tab/>
      </w:r>
      <w:r>
        <w:rPr>
          <w:rFonts w:ascii="PT Astra Serif" w:hAnsi="PT Astra Serif"/>
          <w:b w:val="1"/>
          <w:sz w:val="24"/>
        </w:rPr>
        <w:t xml:space="preserve">         ПРИНЯЛ:</w:t>
      </w:r>
    </w:p>
    <w:p w14:paraId="94000000">
      <w:pPr>
        <w:pStyle w:val="Style_2"/>
        <w:rPr>
          <w:rFonts w:ascii="PT Astra Serif" w:hAnsi="PT Astra Serif"/>
          <w:b w:val="1"/>
          <w:sz w:val="24"/>
        </w:rPr>
      </w:pPr>
    </w:p>
    <w:tbl>
      <w:tblPr>
        <w:tblStyle w:val="Style_9"/>
        <w:tblInd w:type="dxa" w:w="0"/>
        <w:tblCellMar>
          <w:top w:type="dxa" w:w="0"/>
          <w:left w:type="dxa" w:w="113"/>
          <w:bottom w:type="dxa" w:w="0"/>
          <w:right w:type="dxa" w:w="108"/>
        </w:tblCellMar>
      </w:tblPr>
      <w:tblGrid>
        <w:gridCol w:w="5327"/>
        <w:gridCol w:w="4419"/>
      </w:tblGrid>
      <w:tr>
        <w:tc>
          <w:tcPr>
            <w:tcW w:type="dxa" w:w="5327"/>
            <w:shd w:fill="auto" w:val="clear"/>
            <w:tcMar>
              <w:top w:type="dxa" w:w="0"/>
              <w:left w:type="dxa" w:w="113"/>
              <w:bottom w:type="dxa" w:w="0"/>
              <w:right w:type="dxa" w:w="108"/>
            </w:tcMar>
          </w:tcPr>
          <w:p w14:paraId="95000000">
            <w:pPr>
              <w:pStyle w:val="Style_7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Организатор торгов: </w:t>
            </w:r>
          </w:p>
        </w:tc>
        <w:tc>
          <w:tcPr>
            <w:tcW w:type="dxa" w:w="4419"/>
            <w:shd w:fill="auto" w:val="clear"/>
            <w:tcMar>
              <w:top w:type="dxa" w:w="0"/>
              <w:left w:type="dxa" w:w="113"/>
              <w:bottom w:type="dxa" w:w="0"/>
              <w:right w:type="dxa" w:w="108"/>
            </w:tcMar>
          </w:tcPr>
          <w:p w14:paraId="96000000">
            <w:pPr>
              <w:pStyle w:val="Style_2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Покупатель:</w:t>
            </w:r>
          </w:p>
          <w:p w14:paraId="97000000">
            <w:pPr>
              <w:pStyle w:val="Style_2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</w:p>
        </w:tc>
      </w:tr>
      <w:tr>
        <w:tc>
          <w:tcPr>
            <w:tcW w:type="dxa" w:w="5327"/>
            <w:shd w:fill="auto" w:val="clear"/>
            <w:tcMar>
              <w:top w:type="dxa" w:w="0"/>
              <w:left w:type="dxa" w:w="113"/>
              <w:bottom w:type="dxa" w:w="0"/>
              <w:right w:type="dxa" w:w="108"/>
            </w:tcMar>
          </w:tcPr>
          <w:p w14:paraId="98000000">
            <w:pPr>
              <w:pStyle w:val="Style_2"/>
              <w:rPr>
                <w:rFonts w:ascii="PT Astra Serif" w:hAnsi="PT Astra Serif"/>
                <w:sz w:val="24"/>
              </w:rPr>
            </w:pPr>
          </w:p>
          <w:p w14:paraId="99000000">
            <w:pPr>
              <w:pStyle w:val="Style_2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_____________________________ /Д.А. Савин/</w:t>
            </w:r>
          </w:p>
          <w:p w14:paraId="9A000000">
            <w:pPr>
              <w:pStyle w:val="Style_2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4"/>
              </w:rPr>
              <w:t xml:space="preserve">                </w:t>
            </w:r>
            <w:r>
              <w:rPr>
                <w:rFonts w:ascii="PT Astra Serif" w:hAnsi="PT Astra Serif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М.П.</w:t>
            </w:r>
          </w:p>
        </w:tc>
        <w:tc>
          <w:tcPr>
            <w:tcW w:type="dxa" w:w="4419"/>
            <w:shd w:fill="auto" w:val="clear"/>
            <w:tcMar>
              <w:top w:type="dxa" w:w="0"/>
              <w:left w:type="dxa" w:w="113"/>
              <w:bottom w:type="dxa" w:w="0"/>
              <w:right w:type="dxa" w:w="108"/>
            </w:tcMar>
          </w:tcPr>
          <w:p w14:paraId="9B000000">
            <w:pPr>
              <w:pStyle w:val="Style_2"/>
              <w:rPr>
                <w:rFonts w:ascii="PT Astra Serif" w:hAnsi="PT Astra Serif"/>
                <w:sz w:val="24"/>
              </w:rPr>
            </w:pPr>
          </w:p>
          <w:p w14:paraId="9C000000">
            <w:pPr>
              <w:pStyle w:val="Style_2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_______________ /_________________ /</w:t>
            </w:r>
          </w:p>
          <w:p w14:paraId="9D000000">
            <w:pPr>
              <w:pStyle w:val="Style_2"/>
              <w:rPr>
                <w:rFonts w:ascii="PT Astra Serif" w:hAnsi="PT Astra Serif"/>
                <w:sz w:val="24"/>
              </w:rPr>
            </w:pPr>
          </w:p>
        </w:tc>
      </w:tr>
    </w:tbl>
    <w:p w14:paraId="9E000000">
      <w:pPr>
        <w:pStyle w:val="Style_2"/>
      </w:pPr>
    </w:p>
    <w:sectPr>
      <w:headerReference r:id="rId1" w:type="default"/>
      <w:footerReference r:id="rId2" w:type="default"/>
      <w:type w:val="nextPage"/>
      <w:pgSz w:h="16838" w:w="11906"/>
      <w:pgMar w:bottom="1134" w:footer="193" w:gutter="0" w:header="709" w:left="1531" w:right="991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p w14:paraId="03000000">
    <w:pPr>
      <w:pStyle w:val="Style_2"/>
    </w:pPr>
  </w:p>
  <w:p w14:paraId="04000000">
    <w:pPr>
      <w:pStyle w:val="Style_3"/>
    </w:pPr>
  </w:p>
</w:ftr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p w14:paraId="01000000">
    <w:pPr>
      <w:pStyle w:val="Style_1"/>
      <w:ind/>
      <w:jc w:val="center"/>
    </w:pP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pPr>
        <w:ind w:hanging="18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pPr>
        <w:ind w:hanging="18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pPr>
        <w:ind w:hanging="180" w:left="6480"/>
      </w:p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pPr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defaultTabStop w:val="708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0" w:uiPriority="9" w:unhideWhenUsed="0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default="1" w:styleId="Style_2_ch" w:type="character">
    <w:name w:val="Normal"/>
    <w:link w:val="Style_2"/>
    <w:rPr>
      <w:rFonts w:ascii="Times New Roman" w:hAnsi="Times New Roman"/>
      <w:color w:val="000000"/>
      <w:spacing w:val="0"/>
      <w:sz w:val="20"/>
    </w:rPr>
  </w:style>
  <w:style w:styleId="Style_12" w:type="paragraph">
    <w:name w:val="Body Text Indent"/>
    <w:basedOn w:val="Style_2"/>
    <w:link w:val="Style_12_ch"/>
    <w:pPr>
      <w:spacing w:after="120" w:before="0"/>
      <w:ind w:firstLine="0" w:left="283" w:right="0"/>
    </w:pPr>
  </w:style>
  <w:style w:styleId="Style_12_ch" w:type="character">
    <w:name w:val="Body Text Indent"/>
    <w:basedOn w:val="Style_2_ch"/>
    <w:link w:val="Style_12"/>
  </w:style>
  <w:style w:styleId="Style_13" w:type="paragraph">
    <w:name w:val="toc 2"/>
    <w:basedOn w:val="Style_2"/>
    <w:link w:val="Style_13_ch"/>
    <w:uiPriority w:val="39"/>
    <w:pPr>
      <w:widowControl w:val="1"/>
      <w:ind w:firstLine="0" w:left="200" w:right="0"/>
      <w:jc w:val="left"/>
    </w:pPr>
  </w:style>
  <w:style w:styleId="Style_13_ch" w:type="character">
    <w:name w:val="toc 2"/>
    <w:basedOn w:val="Style_2_ch"/>
    <w:link w:val="Style_13"/>
  </w:style>
  <w:style w:styleId="Style_14" w:type="paragraph">
    <w:name w:val="Contents 2"/>
    <w:link w:val="Style_14_ch"/>
  </w:style>
  <w:style w:styleId="Style_14_ch" w:type="character">
    <w:name w:val="Contents 2"/>
    <w:link w:val="Style_14"/>
  </w:style>
  <w:style w:styleId="Style_15" w:type="paragraph">
    <w:name w:val="toc 4"/>
    <w:basedOn w:val="Style_2"/>
    <w:link w:val="Style_15_ch"/>
    <w:uiPriority w:val="39"/>
    <w:pPr>
      <w:widowControl w:val="1"/>
      <w:ind w:firstLine="0" w:left="600" w:right="0"/>
      <w:jc w:val="left"/>
    </w:pPr>
  </w:style>
  <w:style w:styleId="Style_15_ch" w:type="character">
    <w:name w:val="toc 4"/>
    <w:basedOn w:val="Style_2_ch"/>
    <w:link w:val="Style_15"/>
  </w:style>
  <w:style w:styleId="Style_1" w:type="paragraph">
    <w:name w:val="Header"/>
    <w:basedOn w:val="Style_2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2_ch"/>
    <w:link w:val="Style_1"/>
  </w:style>
  <w:style w:styleId="Style_16" w:type="paragraph">
    <w:name w:val="toc 6"/>
    <w:basedOn w:val="Style_2"/>
    <w:link w:val="Style_16_ch"/>
    <w:uiPriority w:val="39"/>
    <w:pPr>
      <w:widowControl w:val="1"/>
      <w:ind w:firstLine="0" w:left="1000" w:right="0"/>
      <w:jc w:val="left"/>
    </w:pPr>
  </w:style>
  <w:style w:styleId="Style_16_ch" w:type="character">
    <w:name w:val="toc 6"/>
    <w:basedOn w:val="Style_2_ch"/>
    <w:link w:val="Style_16"/>
  </w:style>
  <w:style w:styleId="Style_17" w:type="paragraph">
    <w:name w:val="toc 7"/>
    <w:basedOn w:val="Style_2"/>
    <w:link w:val="Style_17_ch"/>
    <w:uiPriority w:val="39"/>
    <w:pPr>
      <w:widowControl w:val="1"/>
      <w:ind w:firstLine="0" w:left="1200" w:right="0"/>
      <w:jc w:val="left"/>
    </w:pPr>
  </w:style>
  <w:style w:styleId="Style_17_ch" w:type="character">
    <w:name w:val="toc 7"/>
    <w:basedOn w:val="Style_2_ch"/>
    <w:link w:val="Style_17"/>
  </w:style>
  <w:style w:styleId="Style_3" w:type="paragraph">
    <w:name w:val="Footer"/>
    <w:basedOn w:val="Style_2"/>
    <w:link w:val="Style_3_ch"/>
    <w:pPr>
      <w:tabs>
        <w:tab w:leader="none" w:pos="4677" w:val="center"/>
        <w:tab w:leader="none" w:pos="9355" w:val="right"/>
      </w:tabs>
      <w:ind/>
    </w:pPr>
  </w:style>
  <w:style w:styleId="Style_3_ch" w:type="character">
    <w:name w:val="Footer"/>
    <w:basedOn w:val="Style_2_ch"/>
    <w:link w:val="Style_3"/>
  </w:style>
  <w:style w:styleId="Style_18" w:type="paragraph">
    <w:name w:val="heading 3"/>
    <w:basedOn w:val="Style_2"/>
    <w:link w:val="Style_18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8_ch" w:type="character">
    <w:name w:val="heading 3"/>
    <w:basedOn w:val="Style_2_ch"/>
    <w:link w:val="Style_18"/>
    <w:rPr>
      <w:rFonts w:ascii="Cambria" w:hAnsi="Cambria"/>
      <w:b w:val="1"/>
      <w:sz w:val="26"/>
    </w:rPr>
  </w:style>
  <w:style w:styleId="Style_19" w:type="paragraph">
    <w:name w:val="ConsPlusNormal"/>
    <w:link w:val="Style_19_ch"/>
    <w:rPr>
      <w:rFonts w:ascii="Arial" w:hAnsi="Arial"/>
    </w:rPr>
  </w:style>
  <w:style w:styleId="Style_19_ch" w:type="character">
    <w:name w:val="ConsPlusNormal"/>
    <w:link w:val="Style_19"/>
    <w:rPr>
      <w:rFonts w:ascii="Arial" w:hAnsi="Arial"/>
    </w:rPr>
  </w:style>
  <w:style w:styleId="Style_20" w:type="paragraph">
    <w:name w:val="Standard"/>
    <w:link w:val="Style_20_ch"/>
  </w:style>
  <w:style w:styleId="Style_20_ch" w:type="character">
    <w:name w:val="Standard"/>
    <w:link w:val="Style_20"/>
  </w:style>
  <w:style w:styleId="Style_21" w:type="paragraph">
    <w:name w:val="Интернет-ссылка"/>
    <w:link w:val="Style_21_ch"/>
    <w:rPr>
      <w:color w:val="0000FF"/>
      <w:u w:val="single"/>
    </w:rPr>
  </w:style>
  <w:style w:styleId="Style_21_ch" w:type="character">
    <w:name w:val="Интернет-ссылка"/>
    <w:link w:val="Style_21"/>
    <w:rPr>
      <w:color w:val="0000FF"/>
      <w:u w:val="single"/>
    </w:rPr>
  </w:style>
  <w:style w:styleId="Style_22" w:type="paragraph">
    <w:name w:val="Содержимое врезки"/>
    <w:basedOn w:val="Style_2"/>
    <w:link w:val="Style_22_ch"/>
  </w:style>
  <w:style w:styleId="Style_22_ch" w:type="character">
    <w:name w:val="Содержимое врезки"/>
    <w:basedOn w:val="Style_2_ch"/>
    <w:link w:val="Style_22"/>
  </w:style>
  <w:style w:styleId="Style_23" w:type="paragraph">
    <w:name w:val="heading 2"/>
    <w:basedOn w:val="Style_20"/>
    <w:link w:val="Style_23_ch"/>
    <w:rPr>
      <w:sz w:val="24"/>
    </w:rPr>
  </w:style>
  <w:style w:styleId="Style_23_ch" w:type="character">
    <w:name w:val="heading 2"/>
    <w:basedOn w:val="Style_20_ch"/>
    <w:link w:val="Style_23"/>
    <w:rPr>
      <w:sz w:val="24"/>
    </w:rPr>
  </w:style>
  <w:style w:styleId="Style_24" w:type="paragraph">
    <w:name w:val="Contents 3"/>
    <w:link w:val="Style_24_ch"/>
  </w:style>
  <w:style w:styleId="Style_24_ch" w:type="character">
    <w:name w:val="Contents 3"/>
    <w:link w:val="Style_24"/>
  </w:style>
  <w:style w:styleId="Style_25" w:type="paragraph">
    <w:name w:val="Contents 4"/>
    <w:link w:val="Style_25_ch"/>
  </w:style>
  <w:style w:styleId="Style_25_ch" w:type="character">
    <w:name w:val="Contents 4"/>
    <w:link w:val="Style_25"/>
  </w:style>
  <w:style w:styleId="Style_26" w:type="paragraph">
    <w:name w:val="annotation reference"/>
    <w:link w:val="Style_26_ch"/>
    <w:rPr>
      <w:sz w:val="16"/>
    </w:rPr>
  </w:style>
  <w:style w:styleId="Style_26_ch" w:type="character">
    <w:name w:val="annotation reference"/>
    <w:link w:val="Style_26"/>
    <w:rPr>
      <w:sz w:val="16"/>
    </w:rPr>
  </w:style>
  <w:style w:styleId="Style_27" w:type="paragraph">
    <w:name w:val="heading 8"/>
    <w:basedOn w:val="Style_20"/>
    <w:link w:val="Style_27_ch"/>
    <w:rPr>
      <w:b w:val="1"/>
      <w:sz w:val="24"/>
    </w:rPr>
  </w:style>
  <w:style w:styleId="Style_27_ch" w:type="character">
    <w:name w:val="heading 8"/>
    <w:basedOn w:val="Style_20_ch"/>
    <w:link w:val="Style_27"/>
    <w:rPr>
      <w:b w:val="1"/>
      <w:sz w:val="24"/>
    </w:rPr>
  </w:style>
  <w:style w:styleId="Style_28" w:type="paragraph">
    <w:name w:val="Body Text Indent 2"/>
    <w:basedOn w:val="Style_20"/>
    <w:link w:val="Style_28_ch"/>
    <w:rPr>
      <w:sz w:val="24"/>
    </w:rPr>
  </w:style>
  <w:style w:styleId="Style_28_ch" w:type="character">
    <w:name w:val="Body Text Indent 2"/>
    <w:basedOn w:val="Style_20_ch"/>
    <w:link w:val="Style_28"/>
    <w:rPr>
      <w:sz w:val="24"/>
    </w:rPr>
  </w:style>
  <w:style w:styleId="Style_29" w:type="paragraph">
    <w:name w:val="annotation text"/>
    <w:basedOn w:val="Style_20"/>
    <w:link w:val="Style_29_ch"/>
  </w:style>
  <w:style w:styleId="Style_29_ch" w:type="character">
    <w:name w:val="annotation text"/>
    <w:basedOn w:val="Style_20_ch"/>
    <w:link w:val="Style_29"/>
  </w:style>
  <w:style w:styleId="Style_30" w:type="paragraph">
    <w:name w:val="toc 3"/>
    <w:basedOn w:val="Style_2"/>
    <w:link w:val="Style_30_ch"/>
    <w:uiPriority w:val="39"/>
    <w:pPr>
      <w:widowControl w:val="1"/>
      <w:ind w:firstLine="0" w:left="400" w:right="0"/>
      <w:jc w:val="left"/>
    </w:pPr>
  </w:style>
  <w:style w:styleId="Style_30_ch" w:type="character">
    <w:name w:val="toc 3"/>
    <w:basedOn w:val="Style_2_ch"/>
    <w:link w:val="Style_30"/>
  </w:style>
  <w:style w:styleId="Style_31" w:type="paragraph">
    <w:name w:val="Header and Footer"/>
    <w:link w:val="Style_31_ch"/>
    <w:pPr>
      <w:widowControl w:val="1"/>
      <w:spacing w:line="360" w:lineRule="auto"/>
      <w:ind/>
      <w:jc w:val="left"/>
    </w:pPr>
    <w:rPr>
      <w:rFonts w:ascii="XO Thames" w:hAnsi="XO Thames"/>
      <w:color w:val="000000"/>
      <w:spacing w:val="0"/>
      <w:sz w:val="20"/>
    </w:rPr>
  </w:style>
  <w:style w:styleId="Style_31_ch" w:type="character">
    <w:name w:val="Header and Footer"/>
    <w:link w:val="Style_31"/>
    <w:rPr>
      <w:rFonts w:ascii="XO Thames" w:hAnsi="XO Thames"/>
      <w:color w:val="000000"/>
      <w:spacing w:val="0"/>
      <w:sz w:val="20"/>
    </w:rPr>
  </w:style>
  <w:style w:styleId="Style_32" w:type="paragraph">
    <w:name w:val="heading 6"/>
    <w:basedOn w:val="Style_20"/>
    <w:link w:val="Style_32_ch"/>
    <w:rPr>
      <w:rFonts w:ascii="Calibri" w:hAnsi="Calibri"/>
      <w:b w:val="1"/>
      <w:sz w:val="22"/>
    </w:rPr>
  </w:style>
  <w:style w:styleId="Style_32_ch" w:type="character">
    <w:name w:val="heading 6"/>
    <w:basedOn w:val="Style_20_ch"/>
    <w:link w:val="Style_32"/>
    <w:rPr>
      <w:rFonts w:ascii="Calibri" w:hAnsi="Calibri"/>
      <w:b w:val="1"/>
      <w:sz w:val="22"/>
    </w:rPr>
  </w:style>
  <w:style w:styleId="Style_33" w:type="paragraph">
    <w:name w:val="Title"/>
    <w:link w:val="Style_33_ch"/>
    <w:rPr>
      <w:rFonts w:ascii="XO Thames" w:hAnsi="XO Thames"/>
      <w:b w:val="1"/>
      <w:sz w:val="52"/>
    </w:rPr>
  </w:style>
  <w:style w:styleId="Style_33_ch" w:type="character">
    <w:name w:val="Title"/>
    <w:link w:val="Style_33"/>
    <w:rPr>
      <w:rFonts w:ascii="XO Thames" w:hAnsi="XO Thames"/>
      <w:b w:val="1"/>
      <w:sz w:val="52"/>
    </w:rPr>
  </w:style>
  <w:style w:styleId="Style_34" w:type="paragraph">
    <w:name w:val="ConsPlusNonformat"/>
    <w:link w:val="Style_34_ch"/>
    <w:pPr>
      <w:widowControl w:val="0"/>
      <w:ind/>
      <w:jc w:val="left"/>
    </w:pPr>
    <w:rPr>
      <w:rFonts w:ascii="Courier New" w:hAnsi="Courier New"/>
      <w:color w:val="000000"/>
      <w:spacing w:val="0"/>
      <w:sz w:val="20"/>
    </w:rPr>
  </w:style>
  <w:style w:styleId="Style_34_ch" w:type="character">
    <w:name w:val="ConsPlusNonformat"/>
    <w:link w:val="Style_34"/>
    <w:rPr>
      <w:rFonts w:ascii="Courier New" w:hAnsi="Courier New"/>
      <w:color w:val="000000"/>
      <w:spacing w:val="0"/>
      <w:sz w:val="20"/>
    </w:rPr>
  </w:style>
  <w:style w:styleId="Style_8" w:type="paragraph">
    <w:name w:val="ConsTitle"/>
    <w:link w:val="Style_8_ch"/>
    <w:pPr>
      <w:widowControl w:val="1"/>
      <w:ind w:firstLine="0" w:left="0" w:right="19772"/>
      <w:jc w:val="left"/>
    </w:pPr>
    <w:rPr>
      <w:rFonts w:ascii="Arial" w:hAnsi="Arial"/>
      <w:b w:val="1"/>
      <w:color w:val="000000"/>
      <w:spacing w:val="0"/>
      <w:sz w:val="16"/>
    </w:rPr>
  </w:style>
  <w:style w:styleId="Style_8_ch" w:type="character">
    <w:name w:val="ConsTitle"/>
    <w:link w:val="Style_8"/>
    <w:rPr>
      <w:rFonts w:ascii="Arial" w:hAnsi="Arial"/>
      <w:b w:val="1"/>
      <w:color w:val="000000"/>
      <w:spacing w:val="0"/>
      <w:sz w:val="16"/>
    </w:rPr>
  </w:style>
  <w:style w:styleId="Style_35" w:type="paragraph">
    <w:name w:val="Contents 5"/>
    <w:link w:val="Style_35_ch"/>
  </w:style>
  <w:style w:styleId="Style_35_ch" w:type="character">
    <w:name w:val="Contents 5"/>
    <w:link w:val="Style_35"/>
  </w:style>
  <w:style w:styleId="Style_36" w:type="paragraph">
    <w:name w:val="Указатель"/>
    <w:basedOn w:val="Style_2"/>
    <w:link w:val="Style_36_ch"/>
  </w:style>
  <w:style w:styleId="Style_36_ch" w:type="character">
    <w:name w:val="Указатель"/>
    <w:basedOn w:val="Style_2_ch"/>
    <w:link w:val="Style_36"/>
  </w:style>
  <w:style w:styleId="Style_37" w:type="paragraph">
    <w:name w:val="Contents 1"/>
    <w:link w:val="Style_37_ch"/>
    <w:rPr>
      <w:rFonts w:ascii="XO Thames" w:hAnsi="XO Thames"/>
      <w:b w:val="1"/>
    </w:rPr>
  </w:style>
  <w:style w:styleId="Style_37_ch" w:type="character">
    <w:name w:val="Contents 1"/>
    <w:link w:val="Style_37"/>
    <w:rPr>
      <w:rFonts w:ascii="XO Thames" w:hAnsi="XO Thames"/>
      <w:b w:val="1"/>
    </w:rPr>
  </w:style>
  <w:style w:styleId="Style_38" w:type="paragraph">
    <w:name w:val="annotation subject"/>
    <w:basedOn w:val="Style_39"/>
    <w:link w:val="Style_38_ch"/>
    <w:rPr>
      <w:b w:val="1"/>
    </w:rPr>
  </w:style>
  <w:style w:styleId="Style_38_ch" w:type="character">
    <w:name w:val="annotation subject"/>
    <w:basedOn w:val="Style_39_ch"/>
    <w:link w:val="Style_38"/>
    <w:rPr>
      <w:b w:val="1"/>
    </w:rPr>
  </w:style>
  <w:style w:styleId="Style_40" w:type="paragraph">
    <w:name w:val="Body Text 2"/>
    <w:basedOn w:val="Style_2"/>
    <w:link w:val="Style_40_ch"/>
    <w:pPr>
      <w:ind w:firstLine="708" w:left="0" w:right="0"/>
      <w:jc w:val="both"/>
    </w:pPr>
    <w:rPr>
      <w:sz w:val="24"/>
    </w:rPr>
  </w:style>
  <w:style w:styleId="Style_40_ch" w:type="character">
    <w:name w:val="Body Text 2"/>
    <w:basedOn w:val="Style_2_ch"/>
    <w:link w:val="Style_40"/>
    <w:rPr>
      <w:sz w:val="24"/>
    </w:rPr>
  </w:style>
  <w:style w:styleId="Style_41" w:type="paragraph">
    <w:name w:val="Default Paragraph Font"/>
    <w:link w:val="Style_41_ch"/>
    <w:pPr>
      <w:widowControl w:val="1"/>
      <w:ind/>
      <w:jc w:val="left"/>
    </w:pPr>
    <w:rPr>
      <w:rFonts w:ascii="Times New Roman" w:hAnsi="Times New Roman"/>
      <w:color w:val="000000"/>
      <w:spacing w:val="0"/>
      <w:sz w:val="20"/>
    </w:rPr>
  </w:style>
  <w:style w:styleId="Style_41_ch" w:type="character">
    <w:name w:val="Default Paragraph Font"/>
    <w:link w:val="Style_41"/>
    <w:rPr>
      <w:rFonts w:ascii="Times New Roman" w:hAnsi="Times New Roman"/>
      <w:color w:val="000000"/>
      <w:spacing w:val="0"/>
      <w:sz w:val="20"/>
    </w:rPr>
  </w:style>
  <w:style w:styleId="Style_42" w:type="paragraph">
    <w:name w:val="Balloon Text"/>
    <w:basedOn w:val="Style_20"/>
    <w:link w:val="Style_42_ch"/>
    <w:rPr>
      <w:rFonts w:ascii="Tahoma" w:hAnsi="Tahoma"/>
      <w:sz w:val="16"/>
    </w:rPr>
  </w:style>
  <w:style w:styleId="Style_42_ch" w:type="character">
    <w:name w:val="Balloon Text"/>
    <w:basedOn w:val="Style_20_ch"/>
    <w:link w:val="Style_42"/>
    <w:rPr>
      <w:rFonts w:ascii="Tahoma" w:hAnsi="Tahoma"/>
      <w:sz w:val="16"/>
    </w:rPr>
  </w:style>
  <w:style w:styleId="Style_43" w:type="paragraph">
    <w:name w:val="t_wpc_p"/>
    <w:basedOn w:val="Style_20"/>
    <w:link w:val="Style_43_ch"/>
    <w:rPr>
      <w:rFonts w:ascii="Arial" w:hAnsi="Arial"/>
      <w:color w:val="333333"/>
      <w:sz w:val="18"/>
    </w:rPr>
  </w:style>
  <w:style w:styleId="Style_43_ch" w:type="character">
    <w:name w:val="t_wpc_p"/>
    <w:basedOn w:val="Style_20_ch"/>
    <w:link w:val="Style_43"/>
    <w:rPr>
      <w:rFonts w:ascii="Arial" w:hAnsi="Arial"/>
      <w:color w:val="333333"/>
      <w:sz w:val="18"/>
    </w:rPr>
  </w:style>
  <w:style w:styleId="Style_5" w:type="paragraph">
    <w:name w:val="t_wpc_p"/>
    <w:basedOn w:val="Style_2"/>
    <w:link w:val="Style_5_ch"/>
    <w:pPr>
      <w:spacing w:afterAutospacing="on" w:beforeAutospacing="on" w:line="210" w:lineRule="atLeast"/>
      <w:ind/>
      <w:jc w:val="both"/>
    </w:pPr>
    <w:rPr>
      <w:rFonts w:ascii="Arial" w:hAnsi="Arial"/>
      <w:color w:val="333333"/>
      <w:sz w:val="18"/>
    </w:rPr>
  </w:style>
  <w:style w:styleId="Style_5_ch" w:type="character">
    <w:name w:val="t_wpc_p"/>
    <w:basedOn w:val="Style_2_ch"/>
    <w:link w:val="Style_5"/>
    <w:rPr>
      <w:rFonts w:ascii="Arial" w:hAnsi="Arial"/>
      <w:color w:val="333333"/>
      <w:sz w:val="18"/>
    </w:rPr>
  </w:style>
  <w:style w:styleId="Style_44" w:type="paragraph">
    <w:name w:val="Balloon Text"/>
    <w:basedOn w:val="Style_2"/>
    <w:link w:val="Style_44_ch"/>
    <w:rPr>
      <w:rFonts w:ascii="Tahoma" w:hAnsi="Tahoma"/>
      <w:sz w:val="16"/>
    </w:rPr>
  </w:style>
  <w:style w:styleId="Style_44_ch" w:type="character">
    <w:name w:val="Balloon Text"/>
    <w:basedOn w:val="Style_2_ch"/>
    <w:link w:val="Style_44"/>
    <w:rPr>
      <w:rFonts w:ascii="Tahoma" w:hAnsi="Tahoma"/>
      <w:sz w:val="16"/>
    </w:rPr>
  </w:style>
  <w:style w:styleId="Style_45" w:type="paragraph">
    <w:name w:val="heading 5"/>
    <w:basedOn w:val="Style_20"/>
    <w:link w:val="Style_45_ch"/>
    <w:uiPriority w:val="9"/>
    <w:qFormat/>
    <w:rPr>
      <w:rFonts w:ascii="Calibri" w:hAnsi="Calibri"/>
      <w:b w:val="1"/>
      <w:i w:val="1"/>
      <w:sz w:val="26"/>
    </w:rPr>
  </w:style>
  <w:style w:styleId="Style_45_ch" w:type="character">
    <w:name w:val="heading 5"/>
    <w:basedOn w:val="Style_20_ch"/>
    <w:link w:val="Style_45"/>
    <w:rPr>
      <w:rFonts w:ascii="Calibri" w:hAnsi="Calibri"/>
      <w:b w:val="1"/>
      <w:i w:val="1"/>
      <w:sz w:val="26"/>
    </w:rPr>
  </w:style>
  <w:style w:styleId="Style_46" w:type="paragraph">
    <w:name w:val="Text body"/>
    <w:basedOn w:val="Style_20"/>
    <w:link w:val="Style_46_ch"/>
    <w:rPr>
      <w:b w:val="1"/>
      <w:sz w:val="24"/>
    </w:rPr>
  </w:style>
  <w:style w:styleId="Style_46_ch" w:type="character">
    <w:name w:val="Text body"/>
    <w:basedOn w:val="Style_20_ch"/>
    <w:link w:val="Style_46"/>
    <w:rPr>
      <w:b w:val="1"/>
      <w:sz w:val="24"/>
    </w:rPr>
  </w:style>
  <w:style w:styleId="Style_47" w:type="paragraph">
    <w:name w:val="Body Text 2"/>
    <w:basedOn w:val="Style_20"/>
    <w:link w:val="Style_47_ch"/>
    <w:rPr>
      <w:sz w:val="24"/>
    </w:rPr>
  </w:style>
  <w:style w:styleId="Style_47_ch" w:type="character">
    <w:name w:val="Body Text 2"/>
    <w:basedOn w:val="Style_20_ch"/>
    <w:link w:val="Style_47"/>
    <w:rPr>
      <w:sz w:val="24"/>
    </w:rPr>
  </w:style>
  <w:style w:styleId="Style_48" w:type="paragraph">
    <w:name w:val="heading 1"/>
    <w:basedOn w:val="Style_20"/>
    <w:link w:val="Style_48_ch"/>
    <w:uiPriority w:val="9"/>
    <w:qFormat/>
    <w:rPr>
      <w:rFonts w:ascii="Arial" w:hAnsi="Arial"/>
      <w:b w:val="1"/>
      <w:sz w:val="32"/>
    </w:rPr>
  </w:style>
  <w:style w:styleId="Style_48_ch" w:type="character">
    <w:name w:val="heading 1"/>
    <w:basedOn w:val="Style_20_ch"/>
    <w:link w:val="Style_48"/>
    <w:rPr>
      <w:rFonts w:ascii="Arial" w:hAnsi="Arial"/>
      <w:b w:val="1"/>
      <w:sz w:val="32"/>
    </w:rPr>
  </w:style>
  <w:style w:styleId="Style_49" w:type="paragraph">
    <w:name w:val="Hyperlink"/>
    <w:link w:val="Style_49_ch"/>
    <w:rPr>
      <w:color w:val="0000FF"/>
      <w:u w:val="single"/>
    </w:rPr>
  </w:style>
  <w:style w:styleId="Style_49_ch" w:type="character">
    <w:name w:val="Hyperlink"/>
    <w:link w:val="Style_49"/>
    <w:rPr>
      <w:color w:val="0000FF"/>
      <w:u w:val="single"/>
    </w:rPr>
  </w:style>
  <w:style w:styleId="Style_50" w:type="paragraph">
    <w:name w:val="Footnote"/>
    <w:link w:val="Style_50_ch"/>
    <w:pPr>
      <w:widowControl w:val="1"/>
      <w:ind/>
      <w:jc w:val="left"/>
    </w:pPr>
    <w:rPr>
      <w:rFonts w:ascii="XO Thames" w:hAnsi="XO Thames"/>
      <w:color w:val="000000"/>
      <w:spacing w:val="0"/>
      <w:sz w:val="22"/>
    </w:rPr>
  </w:style>
  <w:style w:styleId="Style_50_ch" w:type="character">
    <w:name w:val="Footnote"/>
    <w:link w:val="Style_50"/>
    <w:rPr>
      <w:rFonts w:ascii="XO Thames" w:hAnsi="XO Thames"/>
      <w:color w:val="000000"/>
      <w:spacing w:val="0"/>
      <w:sz w:val="22"/>
    </w:rPr>
  </w:style>
  <w:style w:styleId="Style_51" w:type="paragraph">
    <w:name w:val="heading 8"/>
    <w:basedOn w:val="Style_2"/>
    <w:link w:val="Style_51_ch"/>
    <w:uiPriority w:val="9"/>
    <w:qFormat/>
    <w:pPr>
      <w:keepNext w:val="1"/>
      <w:ind/>
      <w:outlineLvl w:val="7"/>
    </w:pPr>
    <w:rPr>
      <w:b w:val="1"/>
      <w:sz w:val="24"/>
    </w:rPr>
  </w:style>
  <w:style w:styleId="Style_51_ch" w:type="character">
    <w:name w:val="heading 8"/>
    <w:basedOn w:val="Style_2_ch"/>
    <w:link w:val="Style_51"/>
    <w:rPr>
      <w:b w:val="1"/>
      <w:sz w:val="24"/>
    </w:rPr>
  </w:style>
  <w:style w:styleId="Style_7" w:type="paragraph">
    <w:name w:val="Body Text"/>
    <w:basedOn w:val="Style_2"/>
    <w:link w:val="Style_7_ch"/>
    <w:rPr>
      <w:b w:val="1"/>
      <w:sz w:val="24"/>
    </w:rPr>
  </w:style>
  <w:style w:styleId="Style_7_ch" w:type="character">
    <w:name w:val="Body Text"/>
    <w:basedOn w:val="Style_2_ch"/>
    <w:link w:val="Style_7"/>
    <w:rPr>
      <w:b w:val="1"/>
      <w:sz w:val="24"/>
    </w:rPr>
  </w:style>
  <w:style w:styleId="Style_52" w:type="paragraph">
    <w:name w:val="toc 1"/>
    <w:basedOn w:val="Style_2"/>
    <w:link w:val="Style_52_ch"/>
    <w:uiPriority w:val="39"/>
    <w:pPr>
      <w:widowControl w:val="1"/>
      <w:ind w:firstLine="0" w:left="0" w:right="0"/>
      <w:jc w:val="left"/>
    </w:pPr>
    <w:rPr>
      <w:rFonts w:ascii="XO Thames" w:hAnsi="XO Thames"/>
      <w:b w:val="1"/>
    </w:rPr>
  </w:style>
  <w:style w:styleId="Style_52_ch" w:type="character">
    <w:name w:val="toc 1"/>
    <w:basedOn w:val="Style_2_ch"/>
    <w:link w:val="Style_52"/>
    <w:rPr>
      <w:rFonts w:ascii="XO Thames" w:hAnsi="XO Thames"/>
      <w:b w:val="1"/>
    </w:rPr>
  </w:style>
  <w:style w:styleId="Style_6" w:type="paragraph">
    <w:name w:val="ConsPlusNormal"/>
    <w:link w:val="Style_6_ch"/>
    <w:pPr>
      <w:widowControl w:val="0"/>
      <w:ind w:firstLine="720" w:left="0"/>
      <w:jc w:val="left"/>
    </w:pPr>
    <w:rPr>
      <w:rFonts w:ascii="Arial" w:hAnsi="Arial"/>
      <w:color w:val="000000"/>
      <w:spacing w:val="0"/>
      <w:sz w:val="20"/>
    </w:rPr>
  </w:style>
  <w:style w:styleId="Style_6_ch" w:type="character">
    <w:name w:val="ConsPlusNormal"/>
    <w:link w:val="Style_6"/>
    <w:rPr>
      <w:rFonts w:ascii="Arial" w:hAnsi="Arial"/>
      <w:color w:val="000000"/>
      <w:spacing w:val="0"/>
      <w:sz w:val="20"/>
    </w:rPr>
  </w:style>
  <w:style w:styleId="Style_53" w:type="paragraph">
    <w:name w:val="Header and Footer"/>
    <w:link w:val="Style_53_ch"/>
    <w:rPr>
      <w:rFonts w:ascii="XO Thames" w:hAnsi="XO Thames"/>
      <w:sz w:val="20"/>
    </w:rPr>
  </w:style>
  <w:style w:styleId="Style_53_ch" w:type="character">
    <w:name w:val="Header and Footer"/>
    <w:link w:val="Style_53"/>
    <w:rPr>
      <w:rFonts w:ascii="XO Thames" w:hAnsi="XO Thames"/>
      <w:sz w:val="20"/>
    </w:rPr>
  </w:style>
  <w:style w:styleId="Style_54" w:type="paragraph">
    <w:name w:val="Internet link"/>
    <w:link w:val="Style_54_ch"/>
    <w:pPr>
      <w:widowControl w:val="1"/>
      <w:ind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54_ch" w:type="character">
    <w:name w:val="Internet link"/>
    <w:link w:val="Style_54"/>
    <w:rPr>
      <w:rFonts w:ascii="Times New Roman" w:hAnsi="Times New Roman"/>
      <w:color w:val="0000FF"/>
      <w:spacing w:val="0"/>
      <w:sz w:val="20"/>
      <w:u w:val="single"/>
    </w:rPr>
  </w:style>
  <w:style w:styleId="Style_55" w:type="paragraph">
    <w:name w:val="Header"/>
    <w:basedOn w:val="Style_20"/>
    <w:link w:val="Style_55_ch"/>
  </w:style>
  <w:style w:styleId="Style_55_ch" w:type="character">
    <w:name w:val="Header"/>
    <w:basedOn w:val="Style_20_ch"/>
    <w:link w:val="Style_55"/>
  </w:style>
  <w:style w:styleId="Style_56" w:type="paragraph">
    <w:name w:val="Body Text Indent 2"/>
    <w:basedOn w:val="Style_2"/>
    <w:link w:val="Style_56_ch"/>
    <w:pPr>
      <w:spacing w:after="120" w:before="0" w:line="480" w:lineRule="auto"/>
      <w:ind w:firstLine="0" w:left="283" w:right="0"/>
    </w:pPr>
    <w:rPr>
      <w:sz w:val="24"/>
    </w:rPr>
  </w:style>
  <w:style w:styleId="Style_56_ch" w:type="character">
    <w:name w:val="Body Text Indent 2"/>
    <w:basedOn w:val="Style_2_ch"/>
    <w:link w:val="Style_56"/>
    <w:rPr>
      <w:sz w:val="24"/>
    </w:rPr>
  </w:style>
  <w:style w:styleId="Style_57" w:type="paragraph">
    <w:name w:val="toc 9"/>
    <w:basedOn w:val="Style_2"/>
    <w:link w:val="Style_57_ch"/>
    <w:uiPriority w:val="39"/>
    <w:pPr>
      <w:widowControl w:val="1"/>
      <w:ind w:firstLine="0" w:left="1600" w:right="0"/>
      <w:jc w:val="left"/>
    </w:pPr>
  </w:style>
  <w:style w:styleId="Style_57_ch" w:type="character">
    <w:name w:val="toc 9"/>
    <w:basedOn w:val="Style_2_ch"/>
    <w:link w:val="Style_57"/>
  </w:style>
  <w:style w:styleId="Style_58" w:type="paragraph">
    <w:name w:val="Footnote"/>
    <w:link w:val="Style_58_ch"/>
    <w:rPr>
      <w:rFonts w:ascii="XO Thames" w:hAnsi="XO Thames"/>
      <w:sz w:val="22"/>
    </w:rPr>
  </w:style>
  <w:style w:styleId="Style_58_ch" w:type="character">
    <w:name w:val="Footnote"/>
    <w:link w:val="Style_58"/>
    <w:rPr>
      <w:rFonts w:ascii="XO Thames" w:hAnsi="XO Thames"/>
      <w:sz w:val="22"/>
    </w:rPr>
  </w:style>
  <w:style w:styleId="Style_59" w:type="paragraph">
    <w:name w:val="toc 10"/>
    <w:link w:val="Style_59_ch"/>
  </w:style>
  <w:style w:styleId="Style_59_ch" w:type="character">
    <w:name w:val="toc 10"/>
    <w:link w:val="Style_59"/>
  </w:style>
  <w:style w:styleId="Style_60" w:type="paragraph">
    <w:name w:val="ConsPlusNonformat"/>
    <w:link w:val="Style_60_ch"/>
    <w:rPr>
      <w:rFonts w:ascii="Courier New" w:hAnsi="Courier New"/>
    </w:rPr>
  </w:style>
  <w:style w:styleId="Style_60_ch" w:type="character">
    <w:name w:val="ConsPlusNonformat"/>
    <w:link w:val="Style_60"/>
    <w:rPr>
      <w:rFonts w:ascii="Courier New" w:hAnsi="Courier New"/>
    </w:rPr>
  </w:style>
  <w:style w:styleId="Style_61" w:type="paragraph">
    <w:name w:val="Text body indent"/>
    <w:basedOn w:val="Style_20"/>
    <w:link w:val="Style_61_ch"/>
  </w:style>
  <w:style w:styleId="Style_61_ch" w:type="character">
    <w:name w:val="Text body indent"/>
    <w:basedOn w:val="Style_20_ch"/>
    <w:link w:val="Style_61"/>
  </w:style>
  <w:style w:styleId="Style_62" w:type="paragraph">
    <w:name w:val="toc 8"/>
    <w:basedOn w:val="Style_2"/>
    <w:link w:val="Style_62_ch"/>
    <w:uiPriority w:val="39"/>
    <w:pPr>
      <w:widowControl w:val="1"/>
      <w:ind w:firstLine="0" w:left="1400" w:right="0"/>
      <w:jc w:val="left"/>
    </w:pPr>
  </w:style>
  <w:style w:styleId="Style_62_ch" w:type="character">
    <w:name w:val="toc 8"/>
    <w:basedOn w:val="Style_2_ch"/>
    <w:link w:val="Style_62"/>
  </w:style>
  <w:style w:styleId="Style_63" w:type="paragraph">
    <w:name w:val="Contents 6"/>
    <w:link w:val="Style_63_ch"/>
  </w:style>
  <w:style w:styleId="Style_63_ch" w:type="character">
    <w:name w:val="Contents 6"/>
    <w:link w:val="Style_63"/>
  </w:style>
  <w:style w:styleId="Style_64" w:type="paragraph">
    <w:name w:val="annotation subject"/>
    <w:basedOn w:val="Style_29"/>
    <w:link w:val="Style_64_ch"/>
    <w:rPr>
      <w:b w:val="1"/>
    </w:rPr>
  </w:style>
  <w:style w:styleId="Style_64_ch" w:type="character">
    <w:name w:val="annotation subject"/>
    <w:basedOn w:val="Style_29_ch"/>
    <w:link w:val="Style_64"/>
    <w:rPr>
      <w:b w:val="1"/>
    </w:rPr>
  </w:style>
  <w:style w:styleId="Style_65" w:type="paragraph">
    <w:name w:val="Contents 8"/>
    <w:link w:val="Style_65_ch"/>
  </w:style>
  <w:style w:styleId="Style_65_ch" w:type="character">
    <w:name w:val="Contents 8"/>
    <w:link w:val="Style_65"/>
  </w:style>
  <w:style w:styleId="Style_66" w:type="paragraph">
    <w:name w:val="Default Paragraph Font"/>
    <w:link w:val="Style_66_ch"/>
  </w:style>
  <w:style w:styleId="Style_66_ch" w:type="character">
    <w:name w:val="Default Paragraph Font"/>
    <w:link w:val="Style_66"/>
  </w:style>
  <w:style w:styleId="Style_67" w:type="paragraph">
    <w:name w:val="annotation reference"/>
    <w:link w:val="Style_67_ch"/>
    <w:pPr>
      <w:widowControl w:val="1"/>
      <w:ind/>
      <w:jc w:val="left"/>
    </w:pPr>
    <w:rPr>
      <w:rFonts w:ascii="Times New Roman" w:hAnsi="Times New Roman"/>
      <w:color w:val="000000"/>
      <w:spacing w:val="0"/>
      <w:sz w:val="16"/>
    </w:rPr>
  </w:style>
  <w:style w:styleId="Style_67_ch" w:type="character">
    <w:name w:val="annotation reference"/>
    <w:link w:val="Style_67"/>
    <w:rPr>
      <w:rFonts w:ascii="Times New Roman" w:hAnsi="Times New Roman"/>
      <w:color w:val="000000"/>
      <w:spacing w:val="0"/>
      <w:sz w:val="16"/>
    </w:rPr>
  </w:style>
  <w:style w:styleId="Style_68" w:type="paragraph">
    <w:name w:val="toc 5"/>
    <w:basedOn w:val="Style_2"/>
    <w:link w:val="Style_68_ch"/>
    <w:uiPriority w:val="39"/>
    <w:pPr>
      <w:widowControl w:val="1"/>
      <w:ind w:firstLine="0" w:left="800" w:right="0"/>
      <w:jc w:val="left"/>
    </w:pPr>
  </w:style>
  <w:style w:styleId="Style_68_ch" w:type="character">
    <w:name w:val="toc 5"/>
    <w:basedOn w:val="Style_2_ch"/>
    <w:link w:val="Style_68"/>
  </w:style>
  <w:style w:styleId="Style_10" w:type="paragraph">
    <w:name w:val="heading 5"/>
    <w:basedOn w:val="Style_2"/>
    <w:link w:val="Style_10_ch"/>
    <w:pPr>
      <w:spacing w:after="60" w:before="240"/>
      <w:ind/>
      <w:outlineLvl w:val="4"/>
    </w:pPr>
    <w:rPr>
      <w:rFonts w:ascii="Calibri" w:hAnsi="Calibri"/>
      <w:b w:val="1"/>
      <w:i w:val="1"/>
      <w:sz w:val="26"/>
    </w:rPr>
  </w:style>
  <w:style w:styleId="Style_10_ch" w:type="character">
    <w:name w:val="heading 5"/>
    <w:basedOn w:val="Style_2_ch"/>
    <w:link w:val="Style_10"/>
    <w:rPr>
      <w:rFonts w:ascii="Calibri" w:hAnsi="Calibri"/>
      <w:b w:val="1"/>
      <w:i w:val="1"/>
      <w:sz w:val="26"/>
    </w:rPr>
  </w:style>
  <w:style w:styleId="Style_69" w:type="paragraph">
    <w:name w:val="Заголовок"/>
    <w:basedOn w:val="Style_2"/>
    <w:next w:val="Style_7"/>
    <w:link w:val="Style_69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69_ch" w:type="character">
    <w:name w:val="Заголовок"/>
    <w:basedOn w:val="Style_2_ch"/>
    <w:link w:val="Style_69"/>
    <w:rPr>
      <w:rFonts w:ascii="Liberation Sans" w:hAnsi="Liberation Sans"/>
      <w:sz w:val="28"/>
    </w:rPr>
  </w:style>
  <w:style w:styleId="Style_70" w:type="paragraph">
    <w:name w:val="Subtitle"/>
    <w:basedOn w:val="Style_2"/>
    <w:link w:val="Style_70_ch"/>
    <w:pPr>
      <w:widowControl w:val="1"/>
      <w:ind/>
      <w:jc w:val="left"/>
    </w:pPr>
    <w:rPr>
      <w:rFonts w:ascii="XO Thames" w:hAnsi="XO Thames"/>
      <w:i w:val="1"/>
      <w:color w:val="616161"/>
      <w:sz w:val="24"/>
    </w:rPr>
  </w:style>
  <w:style w:styleId="Style_70_ch" w:type="character">
    <w:name w:val="Subtitle"/>
    <w:basedOn w:val="Style_2_ch"/>
    <w:link w:val="Style_70"/>
    <w:rPr>
      <w:rFonts w:ascii="XO Thames" w:hAnsi="XO Thames"/>
      <w:i w:val="1"/>
      <w:color w:val="616161"/>
      <w:sz w:val="24"/>
    </w:rPr>
  </w:style>
  <w:style w:styleId="Style_71" w:type="paragraph">
    <w:name w:val="heading 4"/>
    <w:basedOn w:val="Style_20"/>
    <w:link w:val="Style_71_ch"/>
    <w:rPr>
      <w:b w:val="1"/>
      <w:sz w:val="28"/>
    </w:rPr>
  </w:style>
  <w:style w:styleId="Style_71_ch" w:type="character">
    <w:name w:val="heading 4"/>
    <w:basedOn w:val="Style_20_ch"/>
    <w:link w:val="Style_71"/>
    <w:rPr>
      <w:b w:val="1"/>
      <w:sz w:val="28"/>
    </w:rPr>
  </w:style>
  <w:style w:styleId="Style_72" w:type="paragraph">
    <w:name w:val="Subtitle"/>
    <w:link w:val="Style_72_ch"/>
    <w:uiPriority w:val="11"/>
    <w:qFormat/>
    <w:rPr>
      <w:rFonts w:ascii="XO Thames" w:hAnsi="XO Thames"/>
      <w:i w:val="1"/>
      <w:color w:val="616161"/>
      <w:sz w:val="24"/>
    </w:rPr>
  </w:style>
  <w:style w:styleId="Style_72_ch" w:type="character">
    <w:name w:val="Subtitle"/>
    <w:link w:val="Style_72"/>
    <w:rPr>
      <w:rFonts w:ascii="XO Thames" w:hAnsi="XO Thames"/>
      <w:i w:val="1"/>
      <w:color w:val="616161"/>
      <w:sz w:val="24"/>
    </w:rPr>
  </w:style>
  <w:style w:styleId="Style_73" w:type="paragraph">
    <w:name w:val="toc 10"/>
    <w:link w:val="Style_73_ch"/>
    <w:uiPriority w:val="39"/>
    <w:pPr>
      <w:widowControl w:val="1"/>
      <w:ind w:firstLine="0" w:left="1800"/>
      <w:jc w:val="left"/>
    </w:pPr>
    <w:rPr>
      <w:rFonts w:ascii="Times New Roman" w:hAnsi="Times New Roman"/>
      <w:color w:val="000000"/>
      <w:spacing w:val="0"/>
      <w:sz w:val="20"/>
    </w:rPr>
  </w:style>
  <w:style w:styleId="Style_73_ch" w:type="character">
    <w:name w:val="toc 10"/>
    <w:link w:val="Style_73"/>
    <w:rPr>
      <w:rFonts w:ascii="Times New Roman" w:hAnsi="Times New Roman"/>
      <w:color w:val="000000"/>
      <w:spacing w:val="0"/>
      <w:sz w:val="20"/>
    </w:rPr>
  </w:style>
  <w:style w:styleId="Style_39" w:type="paragraph">
    <w:name w:val="annotation text"/>
    <w:basedOn w:val="Style_2"/>
    <w:link w:val="Style_39_ch"/>
  </w:style>
  <w:style w:styleId="Style_39_ch" w:type="character">
    <w:name w:val="annotation text"/>
    <w:basedOn w:val="Style_2_ch"/>
    <w:link w:val="Style_39"/>
  </w:style>
  <w:style w:styleId="Style_74" w:type="paragraph">
    <w:name w:val="Contents 9"/>
    <w:link w:val="Style_74_ch"/>
  </w:style>
  <w:style w:styleId="Style_74_ch" w:type="character">
    <w:name w:val="Contents 9"/>
    <w:link w:val="Style_74"/>
  </w:style>
  <w:style w:styleId="Style_75" w:type="paragraph">
    <w:name w:val="Footer"/>
    <w:basedOn w:val="Style_20"/>
    <w:link w:val="Style_75_ch"/>
  </w:style>
  <w:style w:styleId="Style_75_ch" w:type="character">
    <w:name w:val="Footer"/>
    <w:basedOn w:val="Style_20_ch"/>
    <w:link w:val="Style_75"/>
  </w:style>
  <w:style w:styleId="Style_76" w:type="paragraph">
    <w:name w:val="Caption"/>
    <w:basedOn w:val="Style_2"/>
    <w:link w:val="Style_76_ch"/>
    <w:pPr>
      <w:spacing w:after="120" w:before="120"/>
      <w:ind/>
    </w:pPr>
    <w:rPr>
      <w:i w:val="1"/>
      <w:sz w:val="24"/>
    </w:rPr>
  </w:style>
  <w:style w:styleId="Style_76_ch" w:type="character">
    <w:name w:val="Caption"/>
    <w:basedOn w:val="Style_2_ch"/>
    <w:link w:val="Style_76"/>
    <w:rPr>
      <w:i w:val="1"/>
      <w:sz w:val="24"/>
    </w:rPr>
  </w:style>
  <w:style w:styleId="Style_77" w:type="paragraph">
    <w:name w:val="Title"/>
    <w:basedOn w:val="Style_2"/>
    <w:link w:val="Style_77_ch"/>
    <w:uiPriority w:val="10"/>
    <w:qFormat/>
    <w:pPr>
      <w:widowControl w:val="1"/>
      <w:ind/>
      <w:jc w:val="left"/>
    </w:pPr>
    <w:rPr>
      <w:rFonts w:ascii="XO Thames" w:hAnsi="XO Thames"/>
      <w:b w:val="1"/>
      <w:sz w:val="52"/>
    </w:rPr>
  </w:style>
  <w:style w:styleId="Style_77_ch" w:type="character">
    <w:name w:val="Title"/>
    <w:basedOn w:val="Style_2_ch"/>
    <w:link w:val="Style_77"/>
    <w:rPr>
      <w:rFonts w:ascii="XO Thames" w:hAnsi="XO Thames"/>
      <w:b w:val="1"/>
      <w:sz w:val="52"/>
    </w:rPr>
  </w:style>
  <w:style w:styleId="Style_4" w:type="paragraph">
    <w:name w:val="heading 4"/>
    <w:basedOn w:val="Style_2"/>
    <w:link w:val="Style_4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4_ch" w:type="character">
    <w:name w:val="heading 4"/>
    <w:basedOn w:val="Style_2_ch"/>
    <w:link w:val="Style_4"/>
    <w:rPr>
      <w:b w:val="1"/>
      <w:sz w:val="28"/>
    </w:rPr>
  </w:style>
  <w:style w:styleId="Style_78" w:type="paragraph">
    <w:name w:val="Heading 3"/>
    <w:basedOn w:val="Style_20"/>
    <w:link w:val="Style_78_ch"/>
    <w:rPr>
      <w:rFonts w:ascii="Cambria" w:hAnsi="Cambria"/>
      <w:b w:val="1"/>
      <w:sz w:val="26"/>
    </w:rPr>
  </w:style>
  <w:style w:styleId="Style_78_ch" w:type="character">
    <w:name w:val="Heading 3"/>
    <w:basedOn w:val="Style_20_ch"/>
    <w:link w:val="Style_78"/>
    <w:rPr>
      <w:rFonts w:ascii="Cambria" w:hAnsi="Cambria"/>
      <w:b w:val="1"/>
      <w:sz w:val="26"/>
    </w:rPr>
  </w:style>
  <w:style w:styleId="Style_11" w:type="paragraph">
    <w:name w:val="heading 1"/>
    <w:basedOn w:val="Style_2"/>
    <w:link w:val="Style_11_ch"/>
    <w:pPr>
      <w:keepNext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11_ch" w:type="character">
    <w:name w:val="heading 1"/>
    <w:basedOn w:val="Style_2_ch"/>
    <w:link w:val="Style_11"/>
    <w:rPr>
      <w:rFonts w:ascii="Arial" w:hAnsi="Arial"/>
      <w:b w:val="1"/>
      <w:sz w:val="32"/>
    </w:rPr>
  </w:style>
  <w:style w:styleId="Style_79" w:type="paragraph">
    <w:name w:val="List"/>
    <w:basedOn w:val="Style_7"/>
    <w:link w:val="Style_79_ch"/>
  </w:style>
  <w:style w:styleId="Style_79_ch" w:type="character">
    <w:name w:val="List"/>
    <w:basedOn w:val="Style_7_ch"/>
    <w:link w:val="Style_79"/>
  </w:style>
  <w:style w:styleId="Style_80" w:type="paragraph">
    <w:name w:val="heading 2"/>
    <w:basedOn w:val="Style_2"/>
    <w:link w:val="Style_80_ch"/>
    <w:uiPriority w:val="9"/>
    <w:qFormat/>
    <w:pPr>
      <w:keepNext w:val="1"/>
      <w:spacing w:after="0" w:before="160" w:line="120" w:lineRule="auto"/>
      <w:ind/>
      <w:jc w:val="both"/>
      <w:outlineLvl w:val="1"/>
    </w:pPr>
    <w:rPr>
      <w:sz w:val="24"/>
    </w:rPr>
  </w:style>
  <w:style w:styleId="Style_80_ch" w:type="character">
    <w:name w:val="heading 2"/>
    <w:basedOn w:val="Style_2_ch"/>
    <w:link w:val="Style_80"/>
    <w:rPr>
      <w:sz w:val="24"/>
    </w:rPr>
  </w:style>
  <w:style w:styleId="Style_81" w:type="paragraph">
    <w:name w:val="ConsTitle"/>
    <w:link w:val="Style_81_ch"/>
    <w:rPr>
      <w:rFonts w:ascii="Arial" w:hAnsi="Arial"/>
      <w:b w:val="1"/>
      <w:sz w:val="16"/>
    </w:rPr>
  </w:style>
  <w:style w:styleId="Style_81_ch" w:type="character">
    <w:name w:val="ConsTitle"/>
    <w:link w:val="Style_81"/>
    <w:rPr>
      <w:rFonts w:ascii="Arial" w:hAnsi="Arial"/>
      <w:b w:val="1"/>
      <w:sz w:val="16"/>
    </w:rPr>
  </w:style>
  <w:style w:styleId="Style_82" w:type="paragraph">
    <w:name w:val="Contents 7"/>
    <w:link w:val="Style_82_ch"/>
  </w:style>
  <w:style w:styleId="Style_82_ch" w:type="character">
    <w:name w:val="Contents 7"/>
    <w:link w:val="Style_82"/>
  </w:style>
  <w:style w:styleId="Style_83" w:type="paragraph">
    <w:name w:val="heading 6"/>
    <w:basedOn w:val="Style_2"/>
    <w:link w:val="Style_83_ch"/>
    <w:uiPriority w:val="9"/>
    <w:qFormat/>
    <w:pPr>
      <w:spacing w:after="60" w:before="240"/>
      <w:ind/>
      <w:outlineLvl w:val="5"/>
    </w:pPr>
    <w:rPr>
      <w:rFonts w:ascii="Calibri" w:hAnsi="Calibri"/>
      <w:b w:val="1"/>
      <w:sz w:val="22"/>
    </w:rPr>
  </w:style>
  <w:style w:styleId="Style_83_ch" w:type="character">
    <w:name w:val="heading 6"/>
    <w:basedOn w:val="Style_2_ch"/>
    <w:link w:val="Style_83"/>
    <w:rPr>
      <w:rFonts w:ascii="Calibri" w:hAnsi="Calibri"/>
      <w:b w:val="1"/>
      <w:sz w:val="22"/>
    </w:rPr>
  </w:style>
  <w:style w:default="1" w:styleId="Style_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84" w:type="table">
    <w:name w:val="Table Grid"/>
    <w:basedOn w:val="Style_9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</a:gradFill>
        <a:gradFill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</a:gradFill>
      </a:fillStyleLst>
      <a:lnStyleLst>
        <a:ln>
          <a:solidFill>
            <a:schemeClr val="phClr">
              <a:shade val="95%"/>
              <a:satMod val="105%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</a:gradFill>
        <a:gradFill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MyOffice-CoreFramework-Linux/15.0-625.146.3192.258.0@RELEASE-DESKTOP-NUTMEG-ST-2</Application>
</Properties>
</file>