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0F" w:rsidRPr="000266CE" w:rsidRDefault="002A60A7" w:rsidP="000266CE">
      <w:pPr>
        <w:ind w:firstLine="709"/>
        <w:contextualSpacing/>
        <w:jc w:val="center"/>
        <w:rPr>
          <w:b/>
          <w:szCs w:val="24"/>
        </w:rPr>
      </w:pPr>
      <w:r w:rsidRPr="000266CE">
        <w:rPr>
          <w:b/>
          <w:szCs w:val="24"/>
        </w:rPr>
        <w:t>Результаты аукциона от 09 июня 2022 года</w:t>
      </w:r>
    </w:p>
    <w:p w:rsidR="00A21D0F" w:rsidRPr="000266CE" w:rsidRDefault="00A21D0F" w:rsidP="000266CE">
      <w:pPr>
        <w:ind w:firstLine="709"/>
        <w:contextualSpacing/>
        <w:jc w:val="center"/>
        <w:rPr>
          <w:b/>
          <w:szCs w:val="24"/>
        </w:rPr>
      </w:pP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proofErr w:type="gramStart"/>
      <w:r w:rsidRPr="000266CE">
        <w:rPr>
          <w:szCs w:val="24"/>
        </w:rPr>
        <w:t>Комитет по управлению имуществом Курской области сообщает о результатах аукциона на право заключения договоров аренды земельных участков, назначенного на 09 июня 2022 года в соответствии с решениями комитета по управлению имуществом Курской области от 29.04.2022 № 01.01-17/383, 29.04.2022 № 01.01-17/384, 29.04.2022 № 01.01-17/382, 29.04.2022 № 01.01-17/381, 29.04.2022 № 01.01-17/380, 29.04.2022 № 01.01-17/379, 29.04.2022 № 01.01</w:t>
      </w:r>
      <w:proofErr w:type="gramEnd"/>
      <w:r w:rsidRPr="000266CE">
        <w:rPr>
          <w:szCs w:val="24"/>
        </w:rPr>
        <w:t>-17/378, 29.04.2022 № 01.01-17/377.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1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46:02:080604:146, площадью 53 200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07.06.2022 г., на основании п. 14 ст. 39.12. Земельного кодекса Российской Федерации аукцион на право заключения договора аренды земельного участка с кадастровым номером 46:02:080604:146, площадью 53 200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строительством, признан несостоявшимся,</w:t>
      </w:r>
      <w:r w:rsidRPr="000266CE">
        <w:rPr>
          <w:b/>
          <w:szCs w:val="24"/>
        </w:rPr>
        <w:t xml:space="preserve"> </w:t>
      </w:r>
      <w:r w:rsidRPr="000266CE">
        <w:rPr>
          <w:szCs w:val="24"/>
        </w:rPr>
        <w:t>в связи с подачей одной заявки на участие в аукционе.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2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46:02:020509:137, площадью 18 000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Волоконский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 для целей, не связанных со строительством.</w:t>
      </w:r>
    </w:p>
    <w:p w:rsidR="00A21D0F" w:rsidRPr="000266CE" w:rsidRDefault="002A60A7" w:rsidP="000266CE">
      <w:pPr>
        <w:ind w:firstLine="709"/>
        <w:contextualSpacing/>
        <w:jc w:val="both"/>
        <w:rPr>
          <w:b/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09.06.2022 победителем аукциона по Лоту № 2 признан участник – </w:t>
      </w:r>
      <w:r w:rsidR="000266CE" w:rsidRPr="000266CE">
        <w:rPr>
          <w:b/>
          <w:szCs w:val="24"/>
        </w:rPr>
        <w:t>ООО «Дубрава»</w:t>
      </w:r>
      <w:r w:rsidRPr="000266CE">
        <w:rPr>
          <w:b/>
          <w:szCs w:val="24"/>
        </w:rPr>
        <w:t>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3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46:02:020510:166, площадью 254 326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Волоконский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b/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09.06.2022 победителем аукциона по Лоту № 3 признан участник – </w:t>
      </w:r>
      <w:r w:rsidR="000266CE" w:rsidRPr="000266CE">
        <w:rPr>
          <w:b/>
          <w:szCs w:val="24"/>
        </w:rPr>
        <w:t>ИП Глава КФХ Бабин Владимир Александрович</w:t>
      </w:r>
      <w:r w:rsidRPr="000266CE">
        <w:rPr>
          <w:b/>
          <w:szCs w:val="24"/>
        </w:rPr>
        <w:t>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4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46:02:020509:138, площадью 100 500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Волоконский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b/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09.06.2022 победителем аукциона по Лоту № 4 признан участник – </w:t>
      </w:r>
      <w:r w:rsidR="000266CE" w:rsidRPr="000266CE">
        <w:rPr>
          <w:b/>
          <w:szCs w:val="24"/>
        </w:rPr>
        <w:t>ИП Глава КФХ Котов Иван Павлович</w:t>
      </w:r>
      <w:r w:rsidRPr="000266CE">
        <w:rPr>
          <w:b/>
          <w:szCs w:val="24"/>
        </w:rPr>
        <w:t>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5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46:02:020507:145, площадью 123 800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Волоконский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b/>
          <w:szCs w:val="24"/>
        </w:rPr>
      </w:pPr>
      <w:r w:rsidRPr="000266CE">
        <w:rPr>
          <w:szCs w:val="24"/>
        </w:rPr>
        <w:lastRenderedPageBreak/>
        <w:t xml:space="preserve">В соответствии с Протоколом о результатах аукциона от 09.06.2022 победителем аукциона по Лоту № 5 признан участник – </w:t>
      </w:r>
      <w:r w:rsidR="000266CE" w:rsidRPr="000266CE">
        <w:rPr>
          <w:b/>
          <w:szCs w:val="24"/>
        </w:rPr>
        <w:t>ООО «Дубрава»</w:t>
      </w:r>
      <w:r w:rsidRPr="000266CE">
        <w:rPr>
          <w:b/>
          <w:szCs w:val="24"/>
        </w:rPr>
        <w:t>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6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46:02:120605:131, площадью 115 900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Большесолдатский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Сторожевский</w:t>
      </w:r>
      <w:proofErr w:type="spellEnd"/>
      <w:r w:rsidRPr="000266CE">
        <w:rPr>
          <w:szCs w:val="24"/>
        </w:rPr>
        <w:t xml:space="preserve">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b/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09.06.2022 победителем аукциона по Лоту № 6 признан участник – </w:t>
      </w:r>
      <w:r w:rsidR="000266CE" w:rsidRPr="000266CE">
        <w:rPr>
          <w:b/>
          <w:szCs w:val="24"/>
        </w:rPr>
        <w:t>ООО «Дубрава»</w:t>
      </w:r>
      <w:r w:rsidRPr="000266CE">
        <w:rPr>
          <w:b/>
          <w:szCs w:val="24"/>
        </w:rPr>
        <w:t>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7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46:01:090502:3, площадью 350 000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Курская обл., </w:t>
      </w:r>
      <w:proofErr w:type="spellStart"/>
      <w:r w:rsidRPr="000266CE">
        <w:rPr>
          <w:szCs w:val="24"/>
        </w:rPr>
        <w:t>Беловский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Коммунаровский</w:t>
      </w:r>
      <w:proofErr w:type="spellEnd"/>
      <w:r w:rsidRPr="000266CE">
        <w:rPr>
          <w:szCs w:val="24"/>
        </w:rPr>
        <w:t xml:space="preserve"> сельсовет, ИП Глава КФХ </w:t>
      </w:r>
      <w:proofErr w:type="spellStart"/>
      <w:r w:rsidRPr="000266CE">
        <w:rPr>
          <w:szCs w:val="24"/>
        </w:rPr>
        <w:t>Павлюченко</w:t>
      </w:r>
      <w:proofErr w:type="spellEnd"/>
      <w:r w:rsidRPr="000266CE">
        <w:rPr>
          <w:szCs w:val="24"/>
        </w:rPr>
        <w:t xml:space="preserve"> Александр Викторович, с видом разрешенного использования земельного участка – "для ведения крестьянского (фермерского) хозяйства",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28.12.2021 г., на основании п. 19 ст. 39.12. Земельного кодекса Российской Федерации аукцион на право заключения договора аренды земельного участка с кадастровым номером 46:01:090502:3, площадью 350 000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Курская обл., </w:t>
      </w:r>
      <w:proofErr w:type="spellStart"/>
      <w:r w:rsidRPr="000266CE">
        <w:rPr>
          <w:szCs w:val="24"/>
        </w:rPr>
        <w:t>Беловский</w:t>
      </w:r>
      <w:proofErr w:type="spellEnd"/>
      <w:r w:rsidRPr="000266CE">
        <w:rPr>
          <w:szCs w:val="24"/>
        </w:rPr>
        <w:t xml:space="preserve"> р-н, </w:t>
      </w:r>
      <w:proofErr w:type="spellStart"/>
      <w:r w:rsidRPr="000266CE">
        <w:rPr>
          <w:szCs w:val="24"/>
        </w:rPr>
        <w:t>Коммунаровский</w:t>
      </w:r>
      <w:proofErr w:type="spellEnd"/>
      <w:r w:rsidRPr="000266CE">
        <w:rPr>
          <w:szCs w:val="24"/>
        </w:rPr>
        <w:t xml:space="preserve"> сельсовет, ИП Глава КФХ </w:t>
      </w:r>
      <w:proofErr w:type="spellStart"/>
      <w:r w:rsidRPr="000266CE">
        <w:rPr>
          <w:szCs w:val="24"/>
        </w:rPr>
        <w:t>Павлюченко</w:t>
      </w:r>
      <w:proofErr w:type="spellEnd"/>
      <w:r w:rsidRPr="000266CE">
        <w:rPr>
          <w:szCs w:val="24"/>
        </w:rPr>
        <w:t xml:space="preserve"> Александр Викторович, с видом разрешенного использования земельного участка – "для ведения крестьянского (фермерского) хозяйства", для целей, не связанных со строительством, признан несостоявшимся,</w:t>
      </w:r>
      <w:r w:rsidRPr="000266CE">
        <w:rPr>
          <w:b/>
          <w:szCs w:val="24"/>
        </w:rPr>
        <w:t xml:space="preserve"> </w:t>
      </w:r>
      <w:r w:rsidRPr="000266CE">
        <w:rPr>
          <w:szCs w:val="24"/>
        </w:rPr>
        <w:t xml:space="preserve">так как в аукционе принимал участие 1 участник – ИП Глава КФХ </w:t>
      </w:r>
      <w:proofErr w:type="spellStart"/>
      <w:r w:rsidRPr="000266CE">
        <w:rPr>
          <w:szCs w:val="24"/>
        </w:rPr>
        <w:t>Павлюченко</w:t>
      </w:r>
      <w:proofErr w:type="spellEnd"/>
      <w:r w:rsidRPr="000266CE">
        <w:rPr>
          <w:szCs w:val="24"/>
        </w:rPr>
        <w:t xml:space="preserve"> А.В.</w:t>
      </w:r>
    </w:p>
    <w:p w:rsidR="00A21D0F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b/>
          <w:szCs w:val="24"/>
        </w:rPr>
        <w:t>Лот № 8</w:t>
      </w:r>
      <w:r w:rsidRPr="000266CE">
        <w:rPr>
          <w:szCs w:val="24"/>
        </w:rPr>
        <w:t xml:space="preserve"> – право на заключение договора аренды земельного участка с кадастровым номером 46:01:140102:256, площадью 40 000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Беловский</w:t>
      </w:r>
      <w:proofErr w:type="spellEnd"/>
      <w:r w:rsidRPr="000266CE">
        <w:rPr>
          <w:szCs w:val="24"/>
        </w:rPr>
        <w:t xml:space="preserve"> р-н, Кондратовский сельсовет, с видом разрешенного использования земельного участка – "растениеводство", для целей, не связанных со строительством.</w:t>
      </w:r>
    </w:p>
    <w:p w:rsidR="002A60A7" w:rsidRPr="000266CE" w:rsidRDefault="002A60A7" w:rsidP="000266CE">
      <w:pPr>
        <w:ind w:firstLine="709"/>
        <w:contextualSpacing/>
        <w:jc w:val="both"/>
        <w:rPr>
          <w:szCs w:val="24"/>
        </w:rPr>
      </w:pPr>
      <w:r w:rsidRPr="000266CE">
        <w:rPr>
          <w:szCs w:val="24"/>
        </w:rPr>
        <w:t xml:space="preserve">В соответствии с протоколом о результатах аукциона от 07.06.2022 г., на основании п. 14 ст. 39.12. Земельного кодекса Российской Федерации аукцион на право заключения договора аренды земельного участка с кадастровым номером 46:01:140102:256, площадью 40 000 кв.м., из категории земель сельскохозяйственного назначения, государственная собственность </w:t>
      </w:r>
      <w:proofErr w:type="gramStart"/>
      <w:r w:rsidRPr="000266CE">
        <w:rPr>
          <w:szCs w:val="24"/>
        </w:rPr>
        <w:t>на</w:t>
      </w:r>
      <w:proofErr w:type="gramEnd"/>
      <w:r w:rsidRPr="000266CE">
        <w:rPr>
          <w:szCs w:val="24"/>
        </w:rPr>
        <w:t xml:space="preserve"> который не разграничена, расположенного по адресу: </w:t>
      </w:r>
      <w:proofErr w:type="gramStart"/>
      <w:r w:rsidRPr="000266CE">
        <w:rPr>
          <w:szCs w:val="24"/>
        </w:rPr>
        <w:t>Курская</w:t>
      </w:r>
      <w:proofErr w:type="gramEnd"/>
      <w:r w:rsidRPr="000266CE">
        <w:rPr>
          <w:szCs w:val="24"/>
        </w:rPr>
        <w:t xml:space="preserve"> обл., </w:t>
      </w:r>
      <w:proofErr w:type="spellStart"/>
      <w:r w:rsidRPr="000266CE">
        <w:rPr>
          <w:szCs w:val="24"/>
        </w:rPr>
        <w:t>Беловский</w:t>
      </w:r>
      <w:proofErr w:type="spellEnd"/>
      <w:r w:rsidRPr="000266CE">
        <w:rPr>
          <w:szCs w:val="24"/>
        </w:rPr>
        <w:t xml:space="preserve"> р-н, Кондратовский сельсовет, с видом разрешенного использования земельного участка – "растениеводство", для целей, не связанных со строительством, признан несостоявшимся,</w:t>
      </w:r>
      <w:r w:rsidRPr="000266CE">
        <w:rPr>
          <w:b/>
          <w:szCs w:val="24"/>
        </w:rPr>
        <w:t xml:space="preserve"> </w:t>
      </w:r>
      <w:r w:rsidRPr="000266CE">
        <w:rPr>
          <w:szCs w:val="24"/>
        </w:rPr>
        <w:t>в связи с подачей одной заявки на участие в аукционе.</w:t>
      </w:r>
    </w:p>
    <w:p w:rsidR="00A21D0F" w:rsidRPr="000266CE" w:rsidRDefault="00A21D0F" w:rsidP="000266CE">
      <w:pPr>
        <w:ind w:firstLine="709"/>
        <w:contextualSpacing/>
        <w:jc w:val="both"/>
        <w:rPr>
          <w:szCs w:val="24"/>
        </w:rPr>
      </w:pPr>
    </w:p>
    <w:p w:rsidR="00A21D0F" w:rsidRPr="000266CE" w:rsidRDefault="00A21D0F" w:rsidP="000266CE">
      <w:pPr>
        <w:ind w:firstLine="709"/>
        <w:contextualSpacing/>
        <w:jc w:val="both"/>
        <w:rPr>
          <w:szCs w:val="24"/>
        </w:rPr>
      </w:pPr>
    </w:p>
    <w:p w:rsidR="00A21D0F" w:rsidRPr="000266CE" w:rsidRDefault="00A21D0F" w:rsidP="000266CE">
      <w:pPr>
        <w:ind w:firstLine="709"/>
        <w:contextualSpacing/>
        <w:jc w:val="both"/>
        <w:rPr>
          <w:szCs w:val="24"/>
        </w:rPr>
      </w:pPr>
    </w:p>
    <w:p w:rsidR="00A21D0F" w:rsidRPr="000266CE" w:rsidRDefault="00A21D0F" w:rsidP="000266CE">
      <w:pPr>
        <w:ind w:firstLine="709"/>
        <w:contextualSpacing/>
        <w:jc w:val="both"/>
        <w:rPr>
          <w:szCs w:val="24"/>
        </w:rPr>
      </w:pPr>
    </w:p>
    <w:sectPr w:rsidR="00A21D0F" w:rsidRPr="000266CE" w:rsidSect="00A21D0F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1D0F"/>
    <w:rsid w:val="000266CE"/>
    <w:rsid w:val="002A60A7"/>
    <w:rsid w:val="00A21D0F"/>
    <w:rsid w:val="00F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D0F"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rsid w:val="00A21D0F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A21D0F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A21D0F"/>
    <w:pPr>
      <w:spacing w:after="160" w:line="264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rsid w:val="00A21D0F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A21D0F"/>
    <w:pPr>
      <w:spacing w:before="120" w:after="120" w:line="264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D0F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A21D0F"/>
    <w:pPr>
      <w:spacing w:after="160" w:line="264" w:lineRule="auto"/>
      <w:ind w:left="200"/>
    </w:pPr>
    <w:rPr>
      <w:sz w:val="22"/>
    </w:rPr>
  </w:style>
  <w:style w:type="character" w:customStyle="1" w:styleId="22">
    <w:name w:val="Оглавление 2 Знак"/>
    <w:link w:val="21"/>
    <w:rsid w:val="00A21D0F"/>
    <w:rPr>
      <w:sz w:val="22"/>
    </w:rPr>
  </w:style>
  <w:style w:type="paragraph" w:styleId="41">
    <w:name w:val="toc 4"/>
    <w:link w:val="42"/>
    <w:uiPriority w:val="39"/>
    <w:rsid w:val="00A21D0F"/>
    <w:pPr>
      <w:spacing w:after="160" w:line="264" w:lineRule="auto"/>
      <w:ind w:left="600"/>
    </w:pPr>
    <w:rPr>
      <w:sz w:val="22"/>
    </w:rPr>
  </w:style>
  <w:style w:type="character" w:customStyle="1" w:styleId="42">
    <w:name w:val="Оглавление 4 Знак"/>
    <w:link w:val="41"/>
    <w:rsid w:val="00A21D0F"/>
    <w:rPr>
      <w:sz w:val="22"/>
    </w:rPr>
  </w:style>
  <w:style w:type="paragraph" w:styleId="6">
    <w:name w:val="toc 6"/>
    <w:link w:val="60"/>
    <w:uiPriority w:val="39"/>
    <w:rsid w:val="00A21D0F"/>
    <w:pPr>
      <w:spacing w:after="160" w:line="264" w:lineRule="auto"/>
      <w:ind w:left="1000"/>
    </w:pPr>
    <w:rPr>
      <w:sz w:val="22"/>
    </w:rPr>
  </w:style>
  <w:style w:type="character" w:customStyle="1" w:styleId="60">
    <w:name w:val="Оглавление 6 Знак"/>
    <w:link w:val="6"/>
    <w:rsid w:val="00A21D0F"/>
    <w:rPr>
      <w:sz w:val="22"/>
    </w:rPr>
  </w:style>
  <w:style w:type="paragraph" w:styleId="7">
    <w:name w:val="toc 7"/>
    <w:link w:val="70"/>
    <w:uiPriority w:val="39"/>
    <w:rsid w:val="00A21D0F"/>
    <w:pPr>
      <w:spacing w:after="160" w:line="264" w:lineRule="auto"/>
      <w:ind w:left="1200"/>
    </w:pPr>
    <w:rPr>
      <w:sz w:val="22"/>
    </w:rPr>
  </w:style>
  <w:style w:type="character" w:customStyle="1" w:styleId="70">
    <w:name w:val="Оглавление 7 Знак"/>
    <w:link w:val="7"/>
    <w:rsid w:val="00A21D0F"/>
    <w:rPr>
      <w:sz w:val="22"/>
    </w:rPr>
  </w:style>
  <w:style w:type="paragraph" w:styleId="a3">
    <w:name w:val="Balloon Text"/>
    <w:basedOn w:val="a"/>
    <w:link w:val="a4"/>
    <w:rsid w:val="00A21D0F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A21D0F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A21D0F"/>
    <w:rPr>
      <w:rFonts w:ascii="XO Thames" w:hAnsi="XO Thames"/>
      <w:b/>
      <w:i/>
      <w:sz w:val="22"/>
    </w:rPr>
  </w:style>
  <w:style w:type="paragraph" w:customStyle="1" w:styleId="12">
    <w:name w:val="Гиперссылка1"/>
    <w:link w:val="13"/>
    <w:rsid w:val="00A21D0F"/>
    <w:rPr>
      <w:color w:val="0000FF"/>
      <w:u w:val="single"/>
    </w:rPr>
  </w:style>
  <w:style w:type="character" w:customStyle="1" w:styleId="13">
    <w:name w:val="Гиперссылка1"/>
    <w:link w:val="12"/>
    <w:rsid w:val="00A21D0F"/>
    <w:rPr>
      <w:color w:val="0000FF"/>
      <w:u w:val="single"/>
    </w:rPr>
  </w:style>
  <w:style w:type="paragraph" w:customStyle="1" w:styleId="14">
    <w:name w:val="Основной шрифт абзаца1"/>
    <w:link w:val="15"/>
    <w:rsid w:val="00A21D0F"/>
  </w:style>
  <w:style w:type="paragraph" w:customStyle="1" w:styleId="15">
    <w:name w:val="Обычный1"/>
    <w:link w:val="16"/>
    <w:rsid w:val="00A21D0F"/>
    <w:rPr>
      <w:rFonts w:ascii="Times New Roman" w:hAnsi="Times New Roman"/>
      <w:sz w:val="24"/>
    </w:rPr>
  </w:style>
  <w:style w:type="character" w:customStyle="1" w:styleId="16">
    <w:name w:val="Обычный1"/>
    <w:link w:val="15"/>
    <w:rsid w:val="00A21D0F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A21D0F"/>
    <w:pPr>
      <w:spacing w:after="160" w:line="264" w:lineRule="auto"/>
      <w:ind w:left="400"/>
    </w:pPr>
    <w:rPr>
      <w:sz w:val="22"/>
    </w:rPr>
  </w:style>
  <w:style w:type="character" w:customStyle="1" w:styleId="32">
    <w:name w:val="Оглавление 3 Знак"/>
    <w:link w:val="31"/>
    <w:rsid w:val="00A21D0F"/>
    <w:rPr>
      <w:sz w:val="22"/>
    </w:rPr>
  </w:style>
  <w:style w:type="paragraph" w:customStyle="1" w:styleId="17">
    <w:name w:val="Основной шрифт абзаца1"/>
    <w:link w:val="18"/>
    <w:rsid w:val="00A21D0F"/>
  </w:style>
  <w:style w:type="character" w:customStyle="1" w:styleId="18">
    <w:name w:val="Основной шрифт абзаца1"/>
    <w:link w:val="17"/>
    <w:rsid w:val="00A21D0F"/>
  </w:style>
  <w:style w:type="paragraph" w:styleId="a5">
    <w:name w:val="header"/>
    <w:basedOn w:val="a"/>
    <w:link w:val="a6"/>
    <w:rsid w:val="00A21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A21D0F"/>
  </w:style>
  <w:style w:type="character" w:customStyle="1" w:styleId="50">
    <w:name w:val="Заголовок 5 Знак"/>
    <w:link w:val="5"/>
    <w:rsid w:val="00A21D0F"/>
    <w:rPr>
      <w:rFonts w:ascii="XO Thames" w:hAnsi="XO Thames"/>
      <w:b/>
      <w:sz w:val="22"/>
    </w:rPr>
  </w:style>
  <w:style w:type="paragraph" w:customStyle="1" w:styleId="Hyperlink1">
    <w:name w:val="Hyperlink1"/>
    <w:link w:val="Hyperlink10"/>
    <w:rsid w:val="00A21D0F"/>
    <w:pPr>
      <w:spacing w:after="160" w:line="264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A21D0F"/>
    <w:rPr>
      <w:color w:val="0000FF"/>
      <w:u w:val="single"/>
    </w:rPr>
  </w:style>
  <w:style w:type="character" w:customStyle="1" w:styleId="11">
    <w:name w:val="Заголовок 1 Знак"/>
    <w:link w:val="10"/>
    <w:rsid w:val="00A21D0F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A21D0F"/>
    <w:rPr>
      <w:color w:val="0000FF"/>
      <w:u w:val="single"/>
    </w:rPr>
  </w:style>
  <w:style w:type="character" w:styleId="a7">
    <w:name w:val="Hyperlink"/>
    <w:link w:val="23"/>
    <w:rsid w:val="00A21D0F"/>
    <w:rPr>
      <w:color w:val="0000FF"/>
      <w:u w:val="single"/>
    </w:rPr>
  </w:style>
  <w:style w:type="paragraph" w:customStyle="1" w:styleId="Footnote">
    <w:name w:val="Footnote"/>
    <w:link w:val="Footnote0"/>
    <w:rsid w:val="00A21D0F"/>
    <w:pPr>
      <w:spacing w:after="160" w:line="264" w:lineRule="auto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21D0F"/>
    <w:rPr>
      <w:rFonts w:ascii="XO Thames" w:hAnsi="XO Thames"/>
      <w:sz w:val="22"/>
    </w:rPr>
  </w:style>
  <w:style w:type="paragraph" w:styleId="19">
    <w:name w:val="toc 1"/>
    <w:link w:val="1a"/>
    <w:uiPriority w:val="39"/>
    <w:rsid w:val="00A21D0F"/>
    <w:pPr>
      <w:spacing w:after="160" w:line="264" w:lineRule="auto"/>
    </w:pPr>
    <w:rPr>
      <w:rFonts w:ascii="XO Thames" w:hAnsi="XO Thames"/>
      <w:b/>
    </w:rPr>
  </w:style>
  <w:style w:type="character" w:customStyle="1" w:styleId="1a">
    <w:name w:val="Оглавление 1 Знак"/>
    <w:link w:val="19"/>
    <w:rsid w:val="00A21D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21D0F"/>
    <w:pPr>
      <w:spacing w:after="16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21D0F"/>
    <w:rPr>
      <w:rFonts w:ascii="XO Thames" w:hAnsi="XO Thames"/>
    </w:rPr>
  </w:style>
  <w:style w:type="paragraph" w:styleId="9">
    <w:name w:val="toc 9"/>
    <w:link w:val="90"/>
    <w:uiPriority w:val="39"/>
    <w:rsid w:val="00A21D0F"/>
    <w:pPr>
      <w:spacing w:after="160" w:line="264" w:lineRule="auto"/>
      <w:ind w:left="1600"/>
    </w:pPr>
    <w:rPr>
      <w:sz w:val="22"/>
    </w:rPr>
  </w:style>
  <w:style w:type="character" w:customStyle="1" w:styleId="90">
    <w:name w:val="Оглавление 9 Знак"/>
    <w:link w:val="9"/>
    <w:rsid w:val="00A21D0F"/>
    <w:rPr>
      <w:sz w:val="22"/>
    </w:rPr>
  </w:style>
  <w:style w:type="paragraph" w:customStyle="1" w:styleId="1b">
    <w:name w:val="Основной шрифт абзаца1"/>
    <w:link w:val="1c"/>
    <w:rsid w:val="00A21D0F"/>
  </w:style>
  <w:style w:type="character" w:customStyle="1" w:styleId="1c">
    <w:name w:val="Основной шрифт абзаца1"/>
    <w:link w:val="1b"/>
    <w:rsid w:val="00A21D0F"/>
  </w:style>
  <w:style w:type="paragraph" w:styleId="8">
    <w:name w:val="toc 8"/>
    <w:link w:val="80"/>
    <w:uiPriority w:val="39"/>
    <w:rsid w:val="00A21D0F"/>
    <w:pPr>
      <w:spacing w:after="160" w:line="264" w:lineRule="auto"/>
      <w:ind w:left="1400"/>
    </w:pPr>
    <w:rPr>
      <w:sz w:val="22"/>
    </w:rPr>
  </w:style>
  <w:style w:type="character" w:customStyle="1" w:styleId="80">
    <w:name w:val="Оглавление 8 Знак"/>
    <w:link w:val="8"/>
    <w:rsid w:val="00A21D0F"/>
    <w:rPr>
      <w:sz w:val="22"/>
    </w:rPr>
  </w:style>
  <w:style w:type="paragraph" w:styleId="a8">
    <w:name w:val="footer"/>
    <w:basedOn w:val="a"/>
    <w:link w:val="a9"/>
    <w:rsid w:val="00A2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A21D0F"/>
  </w:style>
  <w:style w:type="paragraph" w:customStyle="1" w:styleId="1d">
    <w:name w:val="Гиперссылка1"/>
    <w:link w:val="1e"/>
    <w:rsid w:val="00A21D0F"/>
    <w:rPr>
      <w:color w:val="0000FF"/>
      <w:u w:val="single"/>
    </w:rPr>
  </w:style>
  <w:style w:type="character" w:customStyle="1" w:styleId="1e">
    <w:name w:val="Гиперссылка1"/>
    <w:link w:val="1d"/>
    <w:rsid w:val="00A21D0F"/>
    <w:rPr>
      <w:color w:val="0000FF"/>
      <w:u w:val="single"/>
    </w:rPr>
  </w:style>
  <w:style w:type="paragraph" w:customStyle="1" w:styleId="DefaultParagraphFont1">
    <w:name w:val="Default Paragraph Font1"/>
    <w:link w:val="DefaultParagraphFont10"/>
    <w:rsid w:val="00A21D0F"/>
    <w:pPr>
      <w:spacing w:after="160" w:line="264" w:lineRule="auto"/>
    </w:pPr>
    <w:rPr>
      <w:sz w:val="22"/>
    </w:rPr>
  </w:style>
  <w:style w:type="character" w:customStyle="1" w:styleId="DefaultParagraphFont10">
    <w:name w:val="Default Paragraph Font1"/>
    <w:link w:val="DefaultParagraphFont1"/>
    <w:rsid w:val="00A21D0F"/>
    <w:rPr>
      <w:sz w:val="22"/>
    </w:rPr>
  </w:style>
  <w:style w:type="paragraph" w:styleId="51">
    <w:name w:val="toc 5"/>
    <w:link w:val="52"/>
    <w:uiPriority w:val="39"/>
    <w:rsid w:val="00A21D0F"/>
    <w:pPr>
      <w:spacing w:after="160" w:line="264" w:lineRule="auto"/>
      <w:ind w:left="800"/>
    </w:pPr>
    <w:rPr>
      <w:sz w:val="22"/>
    </w:rPr>
  </w:style>
  <w:style w:type="character" w:customStyle="1" w:styleId="52">
    <w:name w:val="Оглавление 5 Знак"/>
    <w:link w:val="51"/>
    <w:rsid w:val="00A21D0F"/>
    <w:rPr>
      <w:sz w:val="22"/>
    </w:rPr>
  </w:style>
  <w:style w:type="paragraph" w:styleId="aa">
    <w:name w:val="Subtitle"/>
    <w:link w:val="ab"/>
    <w:uiPriority w:val="11"/>
    <w:qFormat/>
    <w:rsid w:val="00A21D0F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21D0F"/>
    <w:rPr>
      <w:rFonts w:ascii="XO Thames" w:hAnsi="XO Thames"/>
      <w:i/>
      <w:color w:val="616161"/>
      <w:sz w:val="24"/>
    </w:rPr>
  </w:style>
  <w:style w:type="paragraph" w:customStyle="1" w:styleId="Heading3Char">
    <w:name w:val="Heading 3 Char"/>
    <w:link w:val="Heading3Char0"/>
    <w:rsid w:val="00A21D0F"/>
    <w:rPr>
      <w:rFonts w:ascii="XO Thames" w:hAnsi="XO Thames"/>
      <w:b/>
      <w:i/>
    </w:rPr>
  </w:style>
  <w:style w:type="character" w:customStyle="1" w:styleId="Heading3Char0">
    <w:name w:val="Heading 3 Char"/>
    <w:link w:val="Heading3Char"/>
    <w:rsid w:val="00A21D0F"/>
    <w:rPr>
      <w:rFonts w:ascii="XO Thames" w:hAnsi="XO Thames"/>
      <w:b/>
      <w:i/>
    </w:rPr>
  </w:style>
  <w:style w:type="paragraph" w:customStyle="1" w:styleId="1f">
    <w:name w:val="Обычный1"/>
    <w:link w:val="1f0"/>
    <w:rsid w:val="00A21D0F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A21D0F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A21D0F"/>
    <w:pPr>
      <w:spacing w:after="160" w:line="264" w:lineRule="auto"/>
      <w:ind w:left="1800"/>
    </w:pPr>
    <w:rPr>
      <w:sz w:val="22"/>
    </w:rPr>
  </w:style>
  <w:style w:type="character" w:customStyle="1" w:styleId="toc100">
    <w:name w:val="toc 10"/>
    <w:link w:val="toc10"/>
    <w:rsid w:val="00A21D0F"/>
    <w:rPr>
      <w:sz w:val="22"/>
    </w:rPr>
  </w:style>
  <w:style w:type="paragraph" w:styleId="ac">
    <w:name w:val="Title"/>
    <w:link w:val="ad"/>
    <w:uiPriority w:val="10"/>
    <w:qFormat/>
    <w:rsid w:val="00A21D0F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A21D0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21D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21D0F"/>
    <w:rPr>
      <w:rFonts w:ascii="XO Thames" w:hAnsi="XO Thames"/>
      <w:b/>
      <w:color w:val="00A0FF"/>
      <w:sz w:val="26"/>
    </w:rPr>
  </w:style>
  <w:style w:type="paragraph" w:customStyle="1" w:styleId="Normal1">
    <w:name w:val="Normal1"/>
    <w:link w:val="Normal10"/>
    <w:rsid w:val="00A21D0F"/>
    <w:rPr>
      <w:rFonts w:ascii="Times New Roman" w:hAnsi="Times New Roman"/>
      <w:sz w:val="24"/>
    </w:rPr>
  </w:style>
  <w:style w:type="character" w:customStyle="1" w:styleId="Normal10">
    <w:name w:val="Normal1"/>
    <w:link w:val="Normal1"/>
    <w:rsid w:val="00A21D0F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z401-2</cp:lastModifiedBy>
  <cp:revision>5</cp:revision>
  <cp:lastPrinted>2022-06-09T11:35:00Z</cp:lastPrinted>
  <dcterms:created xsi:type="dcterms:W3CDTF">2022-06-09T07:02:00Z</dcterms:created>
  <dcterms:modified xsi:type="dcterms:W3CDTF">2022-06-09T11:36:00Z</dcterms:modified>
</cp:coreProperties>
</file>