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C" w:rsidRPr="00571A5E" w:rsidRDefault="00123E8C" w:rsidP="00E64E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E8C" w:rsidRPr="00571A5E" w:rsidRDefault="00123E8C" w:rsidP="00E64E0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A5E">
        <w:rPr>
          <w:rFonts w:ascii="Times New Roman" w:hAnsi="Times New Roman" w:cs="Times New Roman"/>
          <w:b/>
          <w:i/>
          <w:sz w:val="28"/>
          <w:szCs w:val="28"/>
        </w:rPr>
        <w:t>Уважаемый Роман Владимирович!</w:t>
      </w:r>
    </w:p>
    <w:p w:rsidR="00123E8C" w:rsidRDefault="00123E8C" w:rsidP="00E64E0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A5E">
        <w:rPr>
          <w:rFonts w:ascii="Times New Roman" w:hAnsi="Times New Roman" w:cs="Times New Roman"/>
          <w:b/>
          <w:i/>
          <w:sz w:val="28"/>
          <w:szCs w:val="28"/>
        </w:rPr>
        <w:t>Уважаемые участники заседания Комиссии!</w:t>
      </w:r>
    </w:p>
    <w:p w:rsidR="00A230AB" w:rsidRPr="00571A5E" w:rsidRDefault="00A230AB" w:rsidP="00E64E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5C89" w:rsidRPr="00571A5E" w:rsidRDefault="00F12338" w:rsidP="00E64E0C">
      <w:pPr>
        <w:pStyle w:val="a3"/>
        <w:spacing w:line="360" w:lineRule="auto"/>
        <w:ind w:firstLine="709"/>
      </w:pPr>
      <w:r w:rsidRPr="00571A5E">
        <w:t>Сфера размещения заказов на поставку товаров (выполнение работ, оказание услуг) для государственных и муниципальных нужд относится к</w:t>
      </w:r>
      <w:r w:rsidR="002D6EE6" w:rsidRPr="00571A5E">
        <w:t xml:space="preserve"> одной из</w:t>
      </w:r>
      <w:r w:rsidRPr="00571A5E">
        <w:t xml:space="preserve"> наиболее коррупционно-опасны</w:t>
      </w:r>
      <w:r w:rsidR="002D6EE6" w:rsidRPr="00571A5E">
        <w:t>х</w:t>
      </w:r>
      <w:r w:rsidRPr="00571A5E">
        <w:t xml:space="preserve"> сфер деятельности органов государственной власти и местного самоуправления.</w:t>
      </w:r>
    </w:p>
    <w:p w:rsidR="00C45C89" w:rsidRPr="00571A5E" w:rsidRDefault="00C45C89" w:rsidP="00E64E0C">
      <w:pPr>
        <w:pStyle w:val="a3"/>
        <w:spacing w:line="360" w:lineRule="auto"/>
        <w:ind w:firstLine="709"/>
      </w:pPr>
      <w:r w:rsidRPr="00571A5E">
        <w:t xml:space="preserve">Государственные полномочия по </w:t>
      </w:r>
      <w:r w:rsidR="002D6EE6" w:rsidRPr="00571A5E">
        <w:t>осуществлению закупок</w:t>
      </w:r>
      <w:r w:rsidR="001B52C2">
        <w:t xml:space="preserve"> </w:t>
      </w:r>
      <w:r w:rsidR="002D6EE6" w:rsidRPr="00571A5E">
        <w:t>подвержен</w:t>
      </w:r>
      <w:r w:rsidRPr="00571A5E">
        <w:t xml:space="preserve">ы </w:t>
      </w:r>
      <w:r w:rsidR="002D6EE6" w:rsidRPr="00571A5E">
        <w:t>достаточно</w:t>
      </w:r>
      <w:r w:rsidRPr="00571A5E">
        <w:t xml:space="preserve"> высокому коррупционному риску</w:t>
      </w:r>
      <w:r w:rsidR="002D6EE6" w:rsidRPr="00571A5E">
        <w:t xml:space="preserve"> ввиду наличия потенциальной возможности противоправного взаимодействия между заказчиками и отдельными участниками рынка</w:t>
      </w:r>
      <w:r w:rsidRPr="00571A5E">
        <w:t>.</w:t>
      </w:r>
    </w:p>
    <w:p w:rsidR="00915634" w:rsidRPr="00571A5E" w:rsidRDefault="00EB6B39" w:rsidP="00E64E0C">
      <w:pPr>
        <w:pStyle w:val="a3"/>
        <w:spacing w:line="360" w:lineRule="auto"/>
        <w:ind w:firstLine="709"/>
      </w:pPr>
      <w:r w:rsidRPr="00571A5E">
        <w:t xml:space="preserve">В рамках областной антикоррупционной программы </w:t>
      </w:r>
      <w:r w:rsidR="00960637" w:rsidRPr="00571A5E">
        <w:t>«</w:t>
      </w:r>
      <w:r w:rsidRPr="00571A5E">
        <w:t>План противодействия коррупции в Курской области на 2021 - 202</w:t>
      </w:r>
      <w:r w:rsidR="00551413" w:rsidRPr="00571A5E">
        <w:t>4</w:t>
      </w:r>
      <w:r w:rsidRPr="00571A5E">
        <w:t xml:space="preserve"> годы</w:t>
      </w:r>
      <w:r w:rsidR="00960637" w:rsidRPr="00571A5E">
        <w:t>»</w:t>
      </w:r>
      <w:r w:rsidRPr="00571A5E">
        <w:t xml:space="preserve">, утвержденной постановлением Администрации </w:t>
      </w:r>
      <w:r w:rsidR="00AE2589">
        <w:t>Курской области от 16.12.2020 № </w:t>
      </w:r>
      <w:r w:rsidRPr="00571A5E">
        <w:t xml:space="preserve">1307-па, </w:t>
      </w:r>
      <w:r w:rsidR="00123E8C" w:rsidRPr="00571A5E">
        <w:t xml:space="preserve">комитет по управлению имуществом Курской области </w:t>
      </w:r>
      <w:r w:rsidR="00C4105B">
        <w:t xml:space="preserve">(далее – Комитет) </w:t>
      </w:r>
      <w:r w:rsidR="00915634" w:rsidRPr="00571A5E">
        <w:t xml:space="preserve">осуществляет </w:t>
      </w:r>
      <w:r w:rsidRPr="00571A5E">
        <w:t xml:space="preserve">предусмотренные перечнем </w:t>
      </w:r>
      <w:r w:rsidR="00915634" w:rsidRPr="00571A5E">
        <w:t>антикоррупционные мероприятия, направленные на</w:t>
      </w:r>
      <w:r w:rsidRPr="00571A5E">
        <w:t xml:space="preserve">: </w:t>
      </w:r>
    </w:p>
    <w:p w:rsidR="00EB6B39" w:rsidRPr="00571A5E" w:rsidRDefault="008C1364" w:rsidP="00E64E0C">
      <w:pPr>
        <w:pStyle w:val="a3"/>
        <w:spacing w:line="360" w:lineRule="auto"/>
        <w:ind w:right="0" w:firstLine="709"/>
      </w:pPr>
      <w:r>
        <w:t xml:space="preserve">– </w:t>
      </w:r>
      <w:r w:rsidR="00F12338" w:rsidRPr="00571A5E">
        <w:t xml:space="preserve">обеспечение </w:t>
      </w:r>
      <w:r w:rsidR="00EB6B39" w:rsidRPr="00571A5E">
        <w:t>открытости и прозрачности осуществляемых закупок, а также реализаци</w:t>
      </w:r>
      <w:r w:rsidR="0039404A" w:rsidRPr="00571A5E">
        <w:t>ю</w:t>
      </w:r>
      <w:r w:rsidR="00EB6B39" w:rsidRPr="00571A5E">
        <w:t xml:space="preserve"> мер по обеспечению прав и законных интересов участников закупок, </w:t>
      </w:r>
      <w:r w:rsidR="0039404A" w:rsidRPr="00571A5E">
        <w:t>предусмотре</w:t>
      </w:r>
      <w:r w:rsidR="00EB6B39" w:rsidRPr="00571A5E">
        <w:t>нных Федеральным законом № 44-ФЗ;</w:t>
      </w:r>
    </w:p>
    <w:p w:rsidR="000010CB" w:rsidRPr="00571A5E" w:rsidRDefault="008C1364" w:rsidP="00E64E0C">
      <w:pPr>
        <w:pStyle w:val="a3"/>
        <w:spacing w:line="360" w:lineRule="auto"/>
        <w:ind w:right="0" w:firstLine="709"/>
      </w:pPr>
      <w:r>
        <w:t xml:space="preserve">– </w:t>
      </w:r>
      <w:r w:rsidR="00F12338" w:rsidRPr="00571A5E">
        <w:t xml:space="preserve">реализацию </w:t>
      </w:r>
      <w:r w:rsidR="00EB6B39" w:rsidRPr="00571A5E">
        <w:t xml:space="preserve">принципов контрактной системы в сфере закупок, предупреждение, </w:t>
      </w:r>
      <w:r w:rsidR="0039404A" w:rsidRPr="00571A5E">
        <w:t>пресеч</w:t>
      </w:r>
      <w:r w:rsidR="00EB6B39" w:rsidRPr="00571A5E">
        <w:t xml:space="preserve">ение нарушений требований </w:t>
      </w:r>
      <w:r w:rsidR="008754AC" w:rsidRPr="00571A5E">
        <w:t xml:space="preserve">действующего </w:t>
      </w:r>
      <w:r w:rsidR="00EB6B39" w:rsidRPr="00571A5E">
        <w:t>законодательства</w:t>
      </w:r>
      <w:r w:rsidR="000010CB" w:rsidRPr="00571A5E">
        <w:t>;</w:t>
      </w:r>
    </w:p>
    <w:p w:rsidR="000010CB" w:rsidRPr="00571A5E" w:rsidRDefault="008C1364" w:rsidP="00E64E0C">
      <w:pPr>
        <w:pStyle w:val="a3"/>
        <w:spacing w:line="360" w:lineRule="auto"/>
        <w:ind w:right="0" w:firstLine="709"/>
      </w:pPr>
      <w:r>
        <w:t xml:space="preserve">– </w:t>
      </w:r>
      <w:r w:rsidR="00F12338" w:rsidRPr="00571A5E">
        <w:t xml:space="preserve">обеспечение </w:t>
      </w:r>
      <w:r w:rsidR="00EB6B39" w:rsidRPr="00571A5E">
        <w:t xml:space="preserve">эффективного общественного контроля за </w:t>
      </w:r>
      <w:r w:rsidR="0039404A" w:rsidRPr="00571A5E">
        <w:t xml:space="preserve">закупочной </w:t>
      </w:r>
      <w:r w:rsidR="00EB6B39" w:rsidRPr="00571A5E">
        <w:t>деятельностью</w:t>
      </w:r>
      <w:r w:rsidR="000010CB" w:rsidRPr="00571A5E">
        <w:t>;</w:t>
      </w:r>
      <w:r w:rsidR="00EB6B39" w:rsidRPr="00571A5E">
        <w:tab/>
      </w:r>
    </w:p>
    <w:p w:rsidR="0039710C" w:rsidRPr="00571A5E" w:rsidRDefault="008C1364" w:rsidP="00E64E0C">
      <w:pPr>
        <w:pStyle w:val="a3"/>
        <w:spacing w:line="360" w:lineRule="auto"/>
        <w:ind w:right="0" w:firstLine="709"/>
      </w:pPr>
      <w:r>
        <w:t xml:space="preserve">– </w:t>
      </w:r>
      <w:r w:rsidR="00F12338" w:rsidRPr="00571A5E">
        <w:t xml:space="preserve">исключение </w:t>
      </w:r>
      <w:r w:rsidR="00EB6B39" w:rsidRPr="00571A5E">
        <w:t>фактов коррупции среди государственных гражданских</w:t>
      </w:r>
      <w:r w:rsidR="001B52C2">
        <w:t xml:space="preserve"> </w:t>
      </w:r>
      <w:r w:rsidR="00EB6B39" w:rsidRPr="00571A5E">
        <w:t xml:space="preserve">служащих Курской области, а также работников, в должностные обязанности которых входит участие в проведении закупок </w:t>
      </w:r>
      <w:r w:rsidR="00EB6B39" w:rsidRPr="00571A5E">
        <w:lastRenderedPageBreak/>
        <w:t>товаров, работ, услуг для обеспечения государственных</w:t>
      </w:r>
      <w:r w:rsidR="0039404A" w:rsidRPr="00571A5E">
        <w:t xml:space="preserve"> и муниципальных</w:t>
      </w:r>
      <w:r w:rsidR="00EB6B39" w:rsidRPr="00571A5E">
        <w:t xml:space="preserve"> нужд</w:t>
      </w:r>
      <w:r w:rsidR="0039710C" w:rsidRPr="00571A5E">
        <w:t>;</w:t>
      </w:r>
    </w:p>
    <w:p w:rsidR="000010CB" w:rsidRDefault="008C1364" w:rsidP="00E64E0C">
      <w:pPr>
        <w:pStyle w:val="a3"/>
        <w:spacing w:line="360" w:lineRule="auto"/>
        <w:ind w:right="0" w:firstLine="709"/>
      </w:pPr>
      <w:r>
        <w:t xml:space="preserve">– </w:t>
      </w:r>
      <w:r w:rsidR="0039710C" w:rsidRPr="00571A5E">
        <w:t xml:space="preserve">участие в </w:t>
      </w:r>
      <w:r w:rsidR="00EB6B39" w:rsidRPr="00571A5E">
        <w:t>мероприятиях по профессиональному развитию в области противодействия коррупции, в том числе обучение</w:t>
      </w:r>
      <w:r w:rsidR="0076379D" w:rsidRPr="00571A5E">
        <w:t xml:space="preserve"> сотрудников</w:t>
      </w:r>
      <w:r w:rsidR="00EB6B39" w:rsidRPr="00571A5E">
        <w:t xml:space="preserve"> по дополнительным профессиональным программам в об</w:t>
      </w:r>
      <w:r w:rsidR="000010CB" w:rsidRPr="00571A5E">
        <w:t>ласти противодействия коррупции</w:t>
      </w:r>
      <w:r w:rsidR="0076379D" w:rsidRPr="00571A5E">
        <w:t>.</w:t>
      </w:r>
    </w:p>
    <w:p w:rsidR="00CC1077" w:rsidRPr="00571A5E" w:rsidRDefault="00CC1077" w:rsidP="00E64E0C">
      <w:pPr>
        <w:pStyle w:val="a3"/>
        <w:spacing w:line="360" w:lineRule="auto"/>
        <w:ind w:right="0" w:firstLine="709"/>
      </w:pPr>
    </w:p>
    <w:p w:rsidR="00B31763" w:rsidRDefault="000010CB" w:rsidP="00E64E0C">
      <w:pPr>
        <w:pStyle w:val="a3"/>
        <w:spacing w:line="360" w:lineRule="auto"/>
        <w:ind w:right="0" w:firstLine="709"/>
      </w:pPr>
      <w:r w:rsidRPr="00571A5E">
        <w:t xml:space="preserve">При </w:t>
      </w:r>
      <w:r w:rsidR="00915634" w:rsidRPr="00571A5E">
        <w:t xml:space="preserve">осуществлении </w:t>
      </w:r>
      <w:r w:rsidRPr="00571A5E">
        <w:t xml:space="preserve">централизованных </w:t>
      </w:r>
      <w:r w:rsidR="00915634" w:rsidRPr="00571A5E">
        <w:t xml:space="preserve">закупок для обеспечения государственных и муниципальных нужд Курской области </w:t>
      </w:r>
      <w:r w:rsidRPr="00571A5E">
        <w:t xml:space="preserve">Комитет анализирует </w:t>
      </w:r>
      <w:r w:rsidR="0039710C" w:rsidRPr="00571A5E">
        <w:t xml:space="preserve">современную </w:t>
      </w:r>
      <w:r w:rsidRPr="00571A5E">
        <w:t xml:space="preserve">практику применения цифровых технологий </w:t>
      </w:r>
      <w:r w:rsidR="00915634" w:rsidRPr="00571A5E">
        <w:t>в целях выявления, минимизации и устранения коррупционных рисков</w:t>
      </w:r>
      <w:r w:rsidR="00572146" w:rsidRPr="00571A5E">
        <w:t xml:space="preserve"> в сфере размещения заказов.</w:t>
      </w:r>
    </w:p>
    <w:p w:rsidR="007316E0" w:rsidRDefault="007316E0" w:rsidP="00E64E0C">
      <w:pPr>
        <w:pStyle w:val="a3"/>
        <w:spacing w:line="360" w:lineRule="auto"/>
        <w:ind w:right="0" w:firstLine="709"/>
      </w:pPr>
    </w:p>
    <w:p w:rsidR="00572146" w:rsidRPr="00571A5E" w:rsidRDefault="00B31763" w:rsidP="00E64E0C">
      <w:pPr>
        <w:pStyle w:val="a3"/>
        <w:spacing w:line="360" w:lineRule="auto"/>
        <w:ind w:right="0" w:firstLine="709"/>
      </w:pPr>
      <w:r w:rsidRPr="00571A5E">
        <w:t xml:space="preserve">Внедрение в работу областных и муниципальных заказчиков программного модуля «Малые закупки Курской области» является одним из механизмов, позволяющих снизить коррупционные риски за счет цифровизации процесса проведения закупок малого объема (до 600 тыс.руб.).   </w:t>
      </w:r>
    </w:p>
    <w:p w:rsidR="00EA40E4" w:rsidRPr="00571A5E" w:rsidRDefault="00EA40E4" w:rsidP="00E64E0C">
      <w:pPr>
        <w:pStyle w:val="a3"/>
        <w:spacing w:line="360" w:lineRule="auto"/>
        <w:ind w:right="0" w:firstLine="709"/>
      </w:pPr>
      <w:r w:rsidRPr="00571A5E">
        <w:t xml:space="preserve">Необходимо учитывать, что действующее законодательство не регламентирует процедуру </w:t>
      </w:r>
      <w:r w:rsidR="008754AC" w:rsidRPr="00571A5E">
        <w:t>выбор</w:t>
      </w:r>
      <w:r w:rsidRPr="00571A5E">
        <w:t>а</w:t>
      </w:r>
      <w:r w:rsidR="008754AC" w:rsidRPr="00571A5E">
        <w:t xml:space="preserve"> единственного поставщика</w:t>
      </w:r>
      <w:r w:rsidRPr="00571A5E">
        <w:t xml:space="preserve"> на федеральном уровне. </w:t>
      </w:r>
    </w:p>
    <w:p w:rsidR="008754AC" w:rsidRDefault="00F079C1" w:rsidP="00E64E0C">
      <w:pPr>
        <w:pStyle w:val="a3"/>
        <w:spacing w:line="360" w:lineRule="auto"/>
        <w:ind w:right="0" w:firstLine="709"/>
      </w:pPr>
      <w:r w:rsidRPr="00CC1077">
        <w:t>В этой связи п</w:t>
      </w:r>
      <w:r w:rsidR="00EA40E4" w:rsidRPr="00CC1077">
        <w:t xml:space="preserve">редусмотренный </w:t>
      </w:r>
      <w:r w:rsidR="008754AC" w:rsidRPr="00CC1077">
        <w:t xml:space="preserve">в региональном законодательстве </w:t>
      </w:r>
      <w:r w:rsidR="00EA40E4" w:rsidRPr="00CC1077">
        <w:t>порядок определения ед</w:t>
      </w:r>
      <w:r w:rsidR="00CC1077" w:rsidRPr="00CC1077">
        <w:t>инственных</w:t>
      </w:r>
      <w:r w:rsidR="001B52C2">
        <w:t xml:space="preserve"> </w:t>
      </w:r>
      <w:r w:rsidR="00EA40E4" w:rsidRPr="00CC1077">
        <w:t>поставщик</w:t>
      </w:r>
      <w:r w:rsidRPr="00CC1077">
        <w:t>ов</w:t>
      </w:r>
      <w:r w:rsidR="001B52C2">
        <w:t xml:space="preserve"> </w:t>
      </w:r>
      <w:r w:rsidRPr="00CC1077">
        <w:t>заказчиками Курской</w:t>
      </w:r>
      <w:r w:rsidRPr="00571A5E">
        <w:t xml:space="preserve"> области</w:t>
      </w:r>
      <w:r w:rsidR="001B52C2">
        <w:t xml:space="preserve"> </w:t>
      </w:r>
      <w:r w:rsidRPr="00571A5E">
        <w:t xml:space="preserve">обеспечивает достаточную открытость, прозрачность таких закупок </w:t>
      </w:r>
      <w:r w:rsidR="008754AC" w:rsidRPr="00571A5E">
        <w:t xml:space="preserve">за счет внедрения электронной процедуры.  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2875E9" w:rsidRDefault="00A1205E" w:rsidP="00E64E0C">
      <w:pPr>
        <w:pStyle w:val="a3"/>
        <w:spacing w:line="360" w:lineRule="auto"/>
        <w:ind w:right="0" w:firstLine="709"/>
      </w:pPr>
      <w:r w:rsidRPr="00571A5E">
        <w:t xml:space="preserve">В соответствии с постановлением Губернатора Курской области </w:t>
      </w:r>
      <w:r w:rsidR="00723C50">
        <w:br/>
      </w:r>
      <w:r w:rsidRPr="00571A5E">
        <w:t>от 27.03.2018 №</w:t>
      </w:r>
      <w:r w:rsidR="00AE2589">
        <w:t> </w:t>
      </w:r>
      <w:r w:rsidRPr="00571A5E">
        <w:t xml:space="preserve">85-пг </w:t>
      </w:r>
      <w:r w:rsidR="00960637" w:rsidRPr="00571A5E">
        <w:t>«</w:t>
      </w:r>
      <w:r w:rsidRPr="00571A5E">
        <w:t xml:space="preserve">О региональной информационной системе в сфере закупок для обеспечения нужд Курской области </w:t>
      </w:r>
      <w:r w:rsidR="00960637" w:rsidRPr="00571A5E">
        <w:t>«</w:t>
      </w:r>
      <w:r w:rsidRPr="00571A5E">
        <w:t xml:space="preserve">Торги Курской </w:t>
      </w:r>
      <w:r w:rsidRPr="00571A5E">
        <w:lastRenderedPageBreak/>
        <w:t>области</w:t>
      </w:r>
      <w:r w:rsidR="00960637" w:rsidRPr="00571A5E">
        <w:t>»</w:t>
      </w:r>
      <w:r w:rsidR="00123E8C" w:rsidRPr="00571A5E">
        <w:t>Комитет определен оператором</w:t>
      </w:r>
      <w:r w:rsidR="0076379D" w:rsidRPr="00571A5E">
        <w:t xml:space="preserve"> данной</w:t>
      </w:r>
      <w:r w:rsidR="001B52C2">
        <w:t xml:space="preserve"> </w:t>
      </w:r>
      <w:r w:rsidRPr="00571A5E">
        <w:t xml:space="preserve">Региональной информационной системы (далее - </w:t>
      </w:r>
      <w:r w:rsidR="00123E8C" w:rsidRPr="00571A5E">
        <w:t xml:space="preserve">РИС </w:t>
      </w:r>
      <w:r w:rsidR="00960637" w:rsidRPr="00571A5E">
        <w:t>«</w:t>
      </w:r>
      <w:r w:rsidR="00123E8C" w:rsidRPr="00571A5E">
        <w:t>Торги Курской области</w:t>
      </w:r>
      <w:r w:rsidR="00960637" w:rsidRPr="00571A5E">
        <w:t>»</w:t>
      </w:r>
      <w:r w:rsidR="0076379D" w:rsidRPr="00571A5E">
        <w:t xml:space="preserve">). </w:t>
      </w:r>
    </w:p>
    <w:p w:rsidR="00F079C1" w:rsidRDefault="0076379D" w:rsidP="00E64E0C">
      <w:pPr>
        <w:pStyle w:val="a3"/>
        <w:spacing w:line="360" w:lineRule="auto"/>
        <w:ind w:right="0" w:firstLine="709"/>
      </w:pPr>
      <w:r w:rsidRPr="00571A5E">
        <w:t>Эта система</w:t>
      </w:r>
      <w:r w:rsidR="00A1205E" w:rsidRPr="00571A5E">
        <w:t xml:space="preserve"> обеспечивает</w:t>
      </w:r>
      <w:r w:rsidR="00A875F8" w:rsidRPr="00571A5E">
        <w:t xml:space="preserve"> автоматизацию процессов планирования и осуществления закупок</w:t>
      </w:r>
      <w:r w:rsidR="00A1205E" w:rsidRPr="00571A5E">
        <w:t xml:space="preserve"> для обеспечения нужд Курской области.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052E1E" w:rsidRPr="00571A5E" w:rsidRDefault="00960637" w:rsidP="00E64E0C">
      <w:pPr>
        <w:pStyle w:val="a3"/>
        <w:spacing w:line="360" w:lineRule="auto"/>
        <w:ind w:right="0" w:firstLine="709"/>
      </w:pPr>
      <w:r w:rsidRPr="00571A5E">
        <w:t>В</w:t>
      </w:r>
      <w:r w:rsidR="001B52C2">
        <w:t xml:space="preserve"> </w:t>
      </w:r>
      <w:r w:rsidR="00270CA4" w:rsidRPr="00571A5E">
        <w:t xml:space="preserve">январе </w:t>
      </w:r>
      <w:r w:rsidR="00A1205E" w:rsidRPr="00571A5E">
        <w:t>20</w:t>
      </w:r>
      <w:r w:rsidR="00052E1E" w:rsidRPr="00571A5E">
        <w:t>20</w:t>
      </w:r>
      <w:r w:rsidR="00A1205E" w:rsidRPr="00571A5E">
        <w:t xml:space="preserve"> год</w:t>
      </w:r>
      <w:r w:rsidR="00270CA4" w:rsidRPr="00571A5E">
        <w:t>а</w:t>
      </w:r>
      <w:r w:rsidR="001B52C2">
        <w:t xml:space="preserve"> </w:t>
      </w:r>
      <w:r w:rsidR="0039710C" w:rsidRPr="00571A5E">
        <w:t xml:space="preserve">на базе </w:t>
      </w:r>
      <w:r w:rsidR="00F079C1" w:rsidRPr="00571A5E">
        <w:t>РИС «Торги Курской области»</w:t>
      </w:r>
      <w:r w:rsidR="0039710C" w:rsidRPr="00571A5E">
        <w:t xml:space="preserve">в эксплуатацию </w:t>
      </w:r>
      <w:r w:rsidR="00572146" w:rsidRPr="00571A5E">
        <w:t xml:space="preserve">введен </w:t>
      </w:r>
      <w:r w:rsidRPr="00571A5E">
        <w:t>специализированный п</w:t>
      </w:r>
      <w:r w:rsidR="00FC39E5" w:rsidRPr="00571A5E">
        <w:t xml:space="preserve">рограммный модуль </w:t>
      </w:r>
      <w:r w:rsidRPr="00571A5E">
        <w:t>«</w:t>
      </w:r>
      <w:r w:rsidR="00FC39E5" w:rsidRPr="00571A5E">
        <w:t>Малые закупки</w:t>
      </w:r>
      <w:r w:rsidRPr="00571A5E">
        <w:t xml:space="preserve">», предназначенный для автоматизации процессов малых закупок, осуществляемых заказчиками Курской области у единственного поставщика </w:t>
      </w:r>
      <w:r w:rsidR="00437CE5" w:rsidRPr="00571A5E">
        <w:t>при начальной максимальной це</w:t>
      </w:r>
      <w:r w:rsidR="00F079C1" w:rsidRPr="00571A5E">
        <w:t>не контракта до 600 тыс. рублей</w:t>
      </w:r>
      <w:r w:rsidR="00FF2420" w:rsidRPr="00571A5E">
        <w:t>.</w:t>
      </w:r>
    </w:p>
    <w:p w:rsidR="0032029B" w:rsidRPr="00571A5E" w:rsidRDefault="00C07A94" w:rsidP="00E64E0C">
      <w:pPr>
        <w:pStyle w:val="a3"/>
        <w:spacing w:line="360" w:lineRule="auto"/>
        <w:ind w:right="0" w:firstLine="709"/>
      </w:pPr>
      <w:r w:rsidRPr="00571A5E">
        <w:t xml:space="preserve">Разработка и введение Модуля в эксплуатацию </w:t>
      </w:r>
      <w:r w:rsidR="0032029B" w:rsidRPr="00571A5E">
        <w:t xml:space="preserve">стало одной из составляющих </w:t>
      </w:r>
      <w:r w:rsidR="0039710C" w:rsidRPr="00571A5E">
        <w:t xml:space="preserve">комплексного </w:t>
      </w:r>
      <w:r w:rsidR="0032029B" w:rsidRPr="00571A5E">
        <w:t>процесса перехода в цифровое пространство системы закупок Курской области.</w:t>
      </w:r>
    </w:p>
    <w:p w:rsidR="0039710C" w:rsidRDefault="00C07A94" w:rsidP="00E64E0C">
      <w:pPr>
        <w:pStyle w:val="a3"/>
        <w:spacing w:line="360" w:lineRule="auto"/>
        <w:ind w:right="0" w:firstLine="709"/>
      </w:pPr>
      <w:r w:rsidRPr="00571A5E">
        <w:t xml:space="preserve">Применение Модуля </w:t>
      </w:r>
      <w:r w:rsidR="00270CA4" w:rsidRPr="00571A5E">
        <w:t xml:space="preserve">с января 2020 года </w:t>
      </w:r>
      <w:r w:rsidRPr="00571A5E">
        <w:t xml:space="preserve">является обязательным для </w:t>
      </w:r>
      <w:r w:rsidR="00A16B5C" w:rsidRPr="00571A5E">
        <w:t xml:space="preserve">государственных заказчиков Курской области, казенных </w:t>
      </w:r>
      <w:r w:rsidR="0076379D" w:rsidRPr="00571A5E">
        <w:t xml:space="preserve">и бюджетных </w:t>
      </w:r>
      <w:r w:rsidR="00A16B5C" w:rsidRPr="00571A5E">
        <w:t xml:space="preserve">учреждений Курской области, автономных учреждений Курской области, государственных унитарных предприятий Курской области, муниципальных заказчиков, </w:t>
      </w:r>
      <w:r w:rsidR="0076379D" w:rsidRPr="00571A5E">
        <w:t>включая муниципальные учреждения и унитарные предприятия</w:t>
      </w:r>
      <w:r w:rsidR="00A16B5C" w:rsidRPr="00571A5E">
        <w:t>, осуществля</w:t>
      </w:r>
      <w:r w:rsidR="0039710C" w:rsidRPr="00571A5E">
        <w:t>ющих закупки</w:t>
      </w:r>
      <w:r w:rsidR="001B52C2">
        <w:t xml:space="preserve"> </w:t>
      </w:r>
      <w:r w:rsidR="0076379D" w:rsidRPr="00571A5E">
        <w:t xml:space="preserve">за счет средств областного бюджета </w:t>
      </w:r>
      <w:r w:rsidR="00A16B5C" w:rsidRPr="00571A5E">
        <w:t xml:space="preserve">у единственного поставщика </w:t>
      </w:r>
      <w:r w:rsidR="0039710C" w:rsidRPr="00571A5E">
        <w:t>на сумму, не превышающую 600 тысяч рублей.</w:t>
      </w:r>
    </w:p>
    <w:p w:rsidR="00426375" w:rsidRPr="00571A5E" w:rsidRDefault="00426375" w:rsidP="00E64E0C">
      <w:pPr>
        <w:pStyle w:val="a3"/>
        <w:spacing w:line="360" w:lineRule="auto"/>
        <w:ind w:right="0" w:firstLine="709"/>
      </w:pPr>
    </w:p>
    <w:p w:rsidR="00052E1E" w:rsidRPr="00571A5E" w:rsidRDefault="00A42B37" w:rsidP="00E64E0C">
      <w:pPr>
        <w:pStyle w:val="a3"/>
        <w:spacing w:line="360" w:lineRule="auto"/>
        <w:ind w:right="0" w:firstLine="709"/>
      </w:pPr>
      <w:hyperlink r:id="rId8" w:history="1">
        <w:r w:rsidR="00960637" w:rsidRPr="00571A5E">
          <w:t>Порядок</w:t>
        </w:r>
      </w:hyperlink>
      <w:r w:rsidR="00960637" w:rsidRPr="00571A5E">
        <w:t xml:space="preserve"> организации работы по осуществлению закупок малого объема в РИС «Торги Курской области» и </w:t>
      </w:r>
      <w:hyperlink r:id="rId9" w:history="1">
        <w:r w:rsidR="00960637" w:rsidRPr="00571A5E">
          <w:t>Регламент</w:t>
        </w:r>
      </w:hyperlink>
      <w:r w:rsidR="00960637" w:rsidRPr="00571A5E">
        <w:t xml:space="preserve"> осуществления закупок малого объема с использованием программного модуля «Малые закупки» утверждены постановлением Администрации Курской области от 10 декабр</w:t>
      </w:r>
      <w:r w:rsidR="00472901">
        <w:t>я 2019 года № </w:t>
      </w:r>
      <w:r w:rsidR="00960637" w:rsidRPr="00571A5E">
        <w:t>1235-па «О порядке осуществления закупок малого объема заказчиками Курской области».</w:t>
      </w:r>
    </w:p>
    <w:p w:rsidR="00052E1E" w:rsidRPr="00571A5E" w:rsidRDefault="00960637" w:rsidP="00E64E0C">
      <w:pPr>
        <w:pStyle w:val="a3"/>
        <w:spacing w:line="360" w:lineRule="auto"/>
        <w:ind w:right="0" w:firstLine="709"/>
      </w:pPr>
      <w:r w:rsidRPr="00571A5E">
        <w:lastRenderedPageBreak/>
        <w:t>Управлением Министерства юстиции Российской Федерации по Курской области проведена правовая и антикоррупционная экспертизы постановления Администрации Курской области от 10 декабря 2019 года № 1235-па «О порядке осуществления закупок малого объема заказчиками Курской области» (Экспертное заключение от 29.01.2020 г. №46/02-08-15ОПЭ)</w:t>
      </w:r>
      <w:r w:rsidR="00437CE5" w:rsidRPr="00571A5E">
        <w:t xml:space="preserve">.По результатам проведения антикоррупционной экспертизы в соответствии с </w:t>
      </w:r>
      <w:r w:rsidR="00FF2420" w:rsidRPr="00571A5E">
        <w:t>дейс</w:t>
      </w:r>
      <w:r w:rsidR="00472901">
        <w:t xml:space="preserve">твующим </w:t>
      </w:r>
      <w:r w:rsidR="00FF2420" w:rsidRPr="00571A5E">
        <w:t>антикоррупционным законодательством</w:t>
      </w:r>
      <w:r w:rsidR="00437CE5" w:rsidRPr="00571A5E">
        <w:t xml:space="preserve">, </w:t>
      </w:r>
      <w:r w:rsidR="001B52C2">
        <w:t>коррупциогенные</w:t>
      </w:r>
      <w:r w:rsidR="00437CE5" w:rsidRPr="00571A5E">
        <w:t xml:space="preserve"> факторы </w:t>
      </w:r>
      <w:r w:rsidR="007C4988" w:rsidRPr="00571A5E">
        <w:t xml:space="preserve">в содержании постановления </w:t>
      </w:r>
      <w:r w:rsidR="00437CE5" w:rsidRPr="00571A5E">
        <w:t>не выявлены.</w:t>
      </w:r>
    </w:p>
    <w:p w:rsidR="00426375" w:rsidRDefault="00426375" w:rsidP="00E64E0C">
      <w:pPr>
        <w:pStyle w:val="a3"/>
        <w:spacing w:line="360" w:lineRule="auto"/>
        <w:ind w:right="0" w:firstLine="709"/>
      </w:pPr>
    </w:p>
    <w:p w:rsidR="0088181A" w:rsidRPr="00571A5E" w:rsidRDefault="0088181A" w:rsidP="00E64E0C">
      <w:pPr>
        <w:pStyle w:val="a3"/>
        <w:spacing w:line="360" w:lineRule="auto"/>
        <w:ind w:right="0" w:firstLine="709"/>
      </w:pPr>
      <w:r w:rsidRPr="00571A5E">
        <w:t xml:space="preserve">Использование модуля «Малые закупки» направлено на обеспечение единого подхода к проведению заказчиками Курской области закупок </w:t>
      </w:r>
      <w:r w:rsidR="005E79A2" w:rsidRPr="00571A5E">
        <w:t xml:space="preserve">при цене контракта до 600 тыс.рублей </w:t>
      </w:r>
      <w:r w:rsidRPr="00571A5E">
        <w:t>и способствует:</w:t>
      </w:r>
    </w:p>
    <w:p w:rsidR="0088181A" w:rsidRPr="00571A5E" w:rsidRDefault="00C34257" w:rsidP="00E64E0C">
      <w:pPr>
        <w:pStyle w:val="a3"/>
        <w:spacing w:line="360" w:lineRule="auto"/>
        <w:ind w:right="0" w:firstLine="709"/>
      </w:pPr>
      <w:r>
        <w:t xml:space="preserve">– </w:t>
      </w:r>
      <w:r w:rsidR="0088181A" w:rsidRPr="00571A5E">
        <w:t xml:space="preserve">повышению открытости и прозрачности закупочных процедур у единственного поставщика с использованием цифровых технологий; </w:t>
      </w:r>
    </w:p>
    <w:p w:rsidR="0088181A" w:rsidRPr="00571A5E" w:rsidRDefault="00C34257" w:rsidP="00E64E0C">
      <w:pPr>
        <w:pStyle w:val="a3"/>
        <w:spacing w:line="360" w:lineRule="auto"/>
        <w:ind w:right="0" w:firstLine="709"/>
      </w:pPr>
      <w:r>
        <w:t xml:space="preserve">– </w:t>
      </w:r>
      <w:r w:rsidR="0088181A" w:rsidRPr="00571A5E">
        <w:t>обеспечению эффективности расходования и экономии бюджетных средств при осуществлении малых закупок;</w:t>
      </w:r>
    </w:p>
    <w:p w:rsidR="00DD0E00" w:rsidRDefault="00C34257" w:rsidP="00E64E0C">
      <w:pPr>
        <w:pStyle w:val="a3"/>
        <w:spacing w:line="360" w:lineRule="auto"/>
        <w:ind w:right="0" w:firstLine="709"/>
      </w:pPr>
      <w:r>
        <w:t xml:space="preserve">– </w:t>
      </w:r>
      <w:r w:rsidR="0088181A" w:rsidRPr="00571A5E">
        <w:t>предотвращению и минимизации коррупционных рисков, возникающих при осуществлении малых закупок для государственных и муниципальных нужд Курской области.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DD0E00" w:rsidRDefault="002A7AEF" w:rsidP="00E64E0C">
      <w:pPr>
        <w:pStyle w:val="a3"/>
        <w:spacing w:line="360" w:lineRule="auto"/>
        <w:ind w:right="0" w:firstLine="709"/>
      </w:pPr>
      <w:r w:rsidRPr="00571A5E">
        <w:t xml:space="preserve">Также </w:t>
      </w:r>
      <w:r w:rsidR="004C6781" w:rsidRPr="00571A5E">
        <w:t xml:space="preserve">региональной системой </w:t>
      </w:r>
      <w:r w:rsidRPr="00571A5E">
        <w:t xml:space="preserve">обеспечивается связь Модуля малых закупок с Системой исполнения бюджета (программным комплексом «Бюджет-СМАРТ»), позволяющей автоматически </w:t>
      </w:r>
      <w:r w:rsidR="004C6781" w:rsidRPr="00571A5E">
        <w:t xml:space="preserve">формировать бюджетные обязательства на основе заключенных контрактов или договоров по закупкам малого объема, </w:t>
      </w:r>
      <w:r w:rsidRPr="00571A5E">
        <w:t>контролировать сумму государственных контрактов со свободным остатком росписи в разрезе кодов бюджетной классификации и счетов бюджетополучателей и сумм кассового расхода</w:t>
      </w:r>
      <w:r w:rsidR="004C6781" w:rsidRPr="00571A5E">
        <w:t>,  осуществлять привязку первичных документов (расшифровки к договорам, платежные поручения), контроль исполнения, и другие функции.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2875E9" w:rsidRPr="00571A5E" w:rsidRDefault="002875E9" w:rsidP="00E64E0C">
      <w:pPr>
        <w:pStyle w:val="a3"/>
        <w:spacing w:line="360" w:lineRule="auto"/>
        <w:ind w:right="0" w:firstLine="709"/>
      </w:pPr>
      <w:r w:rsidRPr="00571A5E">
        <w:t xml:space="preserve">Необходимо отметить, что </w:t>
      </w:r>
      <w:r w:rsidR="00285839" w:rsidRPr="00571A5E">
        <w:t xml:space="preserve">регистрация и осуществление малых закупок в </w:t>
      </w:r>
      <w:r w:rsidRPr="00571A5E">
        <w:t>программно</w:t>
      </w:r>
      <w:r w:rsidR="00285839" w:rsidRPr="00571A5E">
        <w:t>м</w:t>
      </w:r>
      <w:r w:rsidRPr="00571A5E">
        <w:t xml:space="preserve"> модул</w:t>
      </w:r>
      <w:r w:rsidR="00285839" w:rsidRPr="00571A5E">
        <w:t>е</w:t>
      </w:r>
      <w:r w:rsidRPr="00571A5E">
        <w:t xml:space="preserve"> «Малые закупки»</w:t>
      </w:r>
      <w:r w:rsidR="00CE1F65" w:rsidRPr="00571A5E">
        <w:t xml:space="preserve">, в отличие от </w:t>
      </w:r>
      <w:r w:rsidR="00B22C0D" w:rsidRPr="00571A5E">
        <w:t>электронных магазинов</w:t>
      </w:r>
      <w:r w:rsidR="00CE1F65" w:rsidRPr="00571A5E">
        <w:t xml:space="preserve"> федеральных электронных торговых площадок</w:t>
      </w:r>
      <w:r w:rsidR="00B22C0D" w:rsidRPr="00571A5E">
        <w:t xml:space="preserve">, </w:t>
      </w:r>
      <w:r w:rsidRPr="00472901">
        <w:t>бесплатн</w:t>
      </w:r>
      <w:r w:rsidR="00285839" w:rsidRPr="00472901">
        <w:t>ы</w:t>
      </w:r>
      <w:r w:rsidRPr="00472901">
        <w:t>е</w:t>
      </w:r>
      <w:r w:rsidRPr="00571A5E">
        <w:t xml:space="preserve"> как для заказчиков, так и для поставщиков. </w:t>
      </w:r>
    </w:p>
    <w:p w:rsidR="00426375" w:rsidRDefault="00426375" w:rsidP="00E64E0C">
      <w:pPr>
        <w:pStyle w:val="a3"/>
        <w:spacing w:line="360" w:lineRule="auto"/>
        <w:ind w:right="0" w:firstLine="709"/>
      </w:pPr>
    </w:p>
    <w:p w:rsidR="00240035" w:rsidRPr="00571A5E" w:rsidRDefault="00437CE5" w:rsidP="00E64E0C">
      <w:pPr>
        <w:pStyle w:val="a3"/>
        <w:spacing w:line="360" w:lineRule="auto"/>
        <w:ind w:right="0" w:firstLine="709"/>
      </w:pPr>
      <w:r w:rsidRPr="00571A5E">
        <w:t>В</w:t>
      </w:r>
      <w:r w:rsidR="00FC39E5" w:rsidRPr="00571A5E">
        <w:t xml:space="preserve"> настоящее время </w:t>
      </w:r>
      <w:r w:rsidRPr="00571A5E">
        <w:t xml:space="preserve">модуль «Малые закупки» </w:t>
      </w:r>
      <w:r w:rsidR="001F3D36" w:rsidRPr="00571A5E">
        <w:t>является самостоятельным</w:t>
      </w:r>
      <w:r w:rsidR="001B52C2">
        <w:t xml:space="preserve"> </w:t>
      </w:r>
      <w:r w:rsidR="001F3D36" w:rsidRPr="00571A5E">
        <w:t>эффективным средством</w:t>
      </w:r>
      <w:r w:rsidR="00FC39E5" w:rsidRPr="00571A5E">
        <w:t xml:space="preserve"> обеспечения выполнения задач, поставленных перед государственными органами Курской области </w:t>
      </w:r>
      <w:r w:rsidR="00572146" w:rsidRPr="00571A5E">
        <w:t xml:space="preserve">по </w:t>
      </w:r>
      <w:r w:rsidR="0032029B" w:rsidRPr="00571A5E">
        <w:t>централизации</w:t>
      </w:r>
      <w:r w:rsidR="001B52C2">
        <w:t xml:space="preserve"> </w:t>
      </w:r>
      <w:r w:rsidR="00FC39E5" w:rsidRPr="00571A5E">
        <w:t xml:space="preserve">закупок </w:t>
      </w:r>
      <w:r w:rsidR="00FF2420" w:rsidRPr="00571A5E">
        <w:t>товаров, работ, услуг</w:t>
      </w:r>
      <w:r w:rsidR="00052E1E" w:rsidRPr="00571A5E">
        <w:t xml:space="preserve">, </w:t>
      </w:r>
      <w:r w:rsidR="00572146" w:rsidRPr="00571A5E">
        <w:t>осуществляе</w:t>
      </w:r>
      <w:r w:rsidR="00870E8F" w:rsidRPr="00571A5E">
        <w:t>мых заказчиками Курской области, в</w:t>
      </w:r>
      <w:r w:rsidR="00FC39E5" w:rsidRPr="00571A5E">
        <w:t xml:space="preserve"> том числе</w:t>
      </w:r>
      <w:r w:rsidR="00052E1E" w:rsidRPr="00571A5E">
        <w:t xml:space="preserve"> закупок</w:t>
      </w:r>
      <w:r w:rsidR="00572146" w:rsidRPr="00571A5E">
        <w:t xml:space="preserve">, проводимых в целях реализации </w:t>
      </w:r>
      <w:r w:rsidR="00FC39E5" w:rsidRPr="00571A5E">
        <w:t>национальных проектов.</w:t>
      </w:r>
    </w:p>
    <w:p w:rsidR="00292E8B" w:rsidRPr="00571A5E" w:rsidRDefault="00272B72" w:rsidP="00E64E0C">
      <w:pPr>
        <w:pStyle w:val="a3"/>
        <w:spacing w:line="360" w:lineRule="auto"/>
        <w:ind w:right="0" w:firstLine="709"/>
      </w:pPr>
      <w:r w:rsidRPr="00571A5E">
        <w:t>В период с января 2020</w:t>
      </w:r>
      <w:r w:rsidR="00870E8F" w:rsidRPr="00571A5E">
        <w:t xml:space="preserve"> (начало функционирования Модуля)</w:t>
      </w:r>
      <w:r w:rsidRPr="00571A5E">
        <w:t xml:space="preserve"> по август 2022 год</w:t>
      </w:r>
      <w:r w:rsidR="00870E8F" w:rsidRPr="00571A5E">
        <w:t>а</w:t>
      </w:r>
      <w:r w:rsidRPr="00571A5E">
        <w:t xml:space="preserve"> в программном модуле «Малые закупки» зарегистрирован</w:t>
      </w:r>
      <w:r w:rsidR="00930FAA" w:rsidRPr="00571A5E">
        <w:t>о</w:t>
      </w:r>
    </w:p>
    <w:p w:rsidR="00272B72" w:rsidRDefault="00272B72" w:rsidP="00E64E0C">
      <w:pPr>
        <w:pStyle w:val="a3"/>
        <w:spacing w:line="360" w:lineRule="auto"/>
        <w:ind w:right="0" w:firstLine="709"/>
      </w:pPr>
      <w:r w:rsidRPr="00571A5E">
        <w:t>2 67</w:t>
      </w:r>
      <w:r w:rsidR="00930FAA" w:rsidRPr="00571A5E">
        <w:t>7</w:t>
      </w:r>
      <w:r w:rsidRPr="00571A5E">
        <w:t xml:space="preserve"> поставщик</w:t>
      </w:r>
      <w:r w:rsidR="00930FAA" w:rsidRPr="00571A5E">
        <w:t>ов</w:t>
      </w:r>
      <w:r w:rsidRPr="00571A5E">
        <w:t xml:space="preserve">, из которых 84% составляют субъекты малого и среднего предпринимательства. 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B73A1A" w:rsidRPr="00571A5E" w:rsidRDefault="0083567A" w:rsidP="00E64E0C">
      <w:pPr>
        <w:pStyle w:val="a3"/>
        <w:spacing w:line="360" w:lineRule="auto"/>
        <w:ind w:right="0" w:firstLine="709"/>
      </w:pPr>
      <w:r w:rsidRPr="00571A5E">
        <w:t xml:space="preserve">На текущую дату </w:t>
      </w:r>
      <w:r w:rsidR="00B73A1A" w:rsidRPr="00571A5E">
        <w:t>зарегистрировано 906 заказчиков Курской области, активно ос</w:t>
      </w:r>
      <w:r w:rsidR="00204A4A" w:rsidRPr="00571A5E">
        <w:t>уществля</w:t>
      </w:r>
      <w:r w:rsidR="005E79A2" w:rsidRPr="00571A5E">
        <w:t>ющих</w:t>
      </w:r>
      <w:r w:rsidR="00204A4A" w:rsidRPr="00571A5E">
        <w:t xml:space="preserve"> закуп</w:t>
      </w:r>
      <w:r w:rsidR="005E79A2" w:rsidRPr="00571A5E">
        <w:t>ки</w:t>
      </w:r>
      <w:r w:rsidR="00204A4A" w:rsidRPr="00571A5E">
        <w:t xml:space="preserve"> у </w:t>
      </w:r>
      <w:r w:rsidR="00204A4A" w:rsidRPr="00472901">
        <w:t>ед</w:t>
      </w:r>
      <w:r w:rsidR="009A15EB" w:rsidRPr="00472901">
        <w:t xml:space="preserve">инственных </w:t>
      </w:r>
      <w:r w:rsidR="005E79A2" w:rsidRPr="00571A5E">
        <w:t xml:space="preserve">поставщиков </w:t>
      </w:r>
      <w:r w:rsidR="00DD0E00" w:rsidRPr="00571A5E">
        <w:t xml:space="preserve">через функционал </w:t>
      </w:r>
      <w:r w:rsidR="003A3767" w:rsidRPr="00571A5E">
        <w:t>Модуля</w:t>
      </w:r>
      <w:r w:rsidR="00B73A1A" w:rsidRPr="00571A5E">
        <w:t xml:space="preserve">. </w:t>
      </w:r>
    </w:p>
    <w:p w:rsidR="00353FEE" w:rsidRPr="00571A5E" w:rsidRDefault="00727A41" w:rsidP="00E64E0C">
      <w:pPr>
        <w:pStyle w:val="a3"/>
        <w:spacing w:line="360" w:lineRule="auto"/>
        <w:ind w:right="0" w:firstLine="709"/>
      </w:pPr>
      <w:r w:rsidRPr="00571A5E">
        <w:t xml:space="preserve">Всего </w:t>
      </w:r>
      <w:r w:rsidRPr="00472901">
        <w:t>за период</w:t>
      </w:r>
      <w:r w:rsidR="001B52C2">
        <w:t xml:space="preserve"> с 2020 года по 2022 гос</w:t>
      </w:r>
      <w:r w:rsidR="00272B72" w:rsidRPr="00571A5E">
        <w:t xml:space="preserve">заказчиками размещено 14 897 извещений о проведении малых закупок на общую сумму 2 098,36 млн. руб. </w:t>
      </w:r>
    </w:p>
    <w:p w:rsidR="00272B72" w:rsidRPr="00571A5E" w:rsidRDefault="00272B72" w:rsidP="00E64E0C">
      <w:pPr>
        <w:pStyle w:val="a3"/>
        <w:spacing w:line="360" w:lineRule="auto"/>
        <w:ind w:right="0" w:firstLine="709"/>
      </w:pPr>
      <w:r w:rsidRPr="00571A5E">
        <w:t>Экономия бюджетных средств по заключенным в модуле «Малые закупки» контрактам составила 288,33 млн. руб. (или 13,7%</w:t>
      </w:r>
      <w:r w:rsidR="00CC3CC9" w:rsidRPr="00571A5E">
        <w:t xml:space="preserve"> от суммы начальных цен контрактов</w:t>
      </w:r>
      <w:r w:rsidRPr="00571A5E">
        <w:t>).</w:t>
      </w:r>
    </w:p>
    <w:p w:rsidR="003A3767" w:rsidRDefault="003A3767" w:rsidP="00E64E0C">
      <w:pPr>
        <w:pStyle w:val="a3"/>
        <w:spacing w:line="360" w:lineRule="auto"/>
        <w:ind w:right="0" w:firstLine="709"/>
      </w:pPr>
      <w:r w:rsidRPr="00571A5E">
        <w:t xml:space="preserve">При этом, при проведении конкурентных закупок </w:t>
      </w:r>
      <w:r w:rsidR="00255094" w:rsidRPr="00571A5E">
        <w:t xml:space="preserve">(конкурсов, аукционов) </w:t>
      </w:r>
      <w:r w:rsidRPr="00571A5E">
        <w:t>в РИС «Торги «Курской области» процент экономии в среднем составляет 8% в год.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3A3767" w:rsidRPr="00571A5E" w:rsidRDefault="003A3767" w:rsidP="00E64E0C">
      <w:pPr>
        <w:pStyle w:val="a3"/>
        <w:spacing w:line="360" w:lineRule="auto"/>
        <w:ind w:right="0" w:firstLine="709"/>
      </w:pPr>
      <w:r w:rsidRPr="00571A5E">
        <w:t xml:space="preserve">За истекший период 2022 года </w:t>
      </w:r>
      <w:r w:rsidR="00255094" w:rsidRPr="00571A5E">
        <w:t xml:space="preserve">заказчиками Курской области в модуле «Малые закупки» размещено </w:t>
      </w:r>
      <w:r w:rsidRPr="00571A5E">
        <w:t xml:space="preserve">3 033 </w:t>
      </w:r>
      <w:r w:rsidR="00255094" w:rsidRPr="00571A5E">
        <w:t>извещений</w:t>
      </w:r>
      <w:r w:rsidR="00F67D3E" w:rsidRPr="00571A5E">
        <w:t xml:space="preserve"> на общую сумму 420,56 млн. руб., по итогам закупочных процедур </w:t>
      </w:r>
      <w:r w:rsidR="00255094" w:rsidRPr="00571A5E">
        <w:t>заключено 2102 контрактов</w:t>
      </w:r>
      <w:r w:rsidR="00F67D3E" w:rsidRPr="00571A5E">
        <w:t>.</w:t>
      </w:r>
    </w:p>
    <w:p w:rsidR="003A3767" w:rsidRPr="00571A5E" w:rsidRDefault="003A3767" w:rsidP="00E64E0C">
      <w:pPr>
        <w:pStyle w:val="a3"/>
        <w:spacing w:line="360" w:lineRule="auto"/>
        <w:ind w:right="0" w:firstLine="709"/>
      </w:pPr>
      <w:r w:rsidRPr="00571A5E">
        <w:t xml:space="preserve">Экономия </w:t>
      </w:r>
      <w:r w:rsidR="00255094" w:rsidRPr="00571A5E">
        <w:t xml:space="preserve">бюджетных средств </w:t>
      </w:r>
      <w:r w:rsidRPr="00571A5E">
        <w:t>составила</w:t>
      </w:r>
      <w:r w:rsidR="00F67D3E" w:rsidRPr="00571A5E">
        <w:t xml:space="preserve"> 61,6 млн.руб. (или 14,7 % </w:t>
      </w:r>
      <w:r w:rsidR="008B7C4C">
        <w:br/>
      </w:r>
      <w:r w:rsidR="00F67D3E" w:rsidRPr="00571A5E">
        <w:t>от суммы начальных цен контрактов).</w:t>
      </w:r>
    </w:p>
    <w:p w:rsidR="003A3767" w:rsidRDefault="003A3767" w:rsidP="00E64E0C">
      <w:pPr>
        <w:pStyle w:val="a3"/>
        <w:spacing w:line="360" w:lineRule="auto"/>
        <w:ind w:right="0" w:firstLine="709"/>
      </w:pPr>
      <w:r w:rsidRPr="00571A5E">
        <w:t>Среднее количество поданных заявок на 1 закупку в Модуле состав</w:t>
      </w:r>
      <w:r w:rsidR="00F67D3E" w:rsidRPr="00571A5E">
        <w:t>ило</w:t>
      </w:r>
      <w:r w:rsidRPr="00571A5E">
        <w:t xml:space="preserve"> 2,6 </w:t>
      </w:r>
      <w:r w:rsidRPr="00472901">
        <w:t>ед</w:t>
      </w:r>
      <w:r w:rsidR="00D10F19" w:rsidRPr="00472901">
        <w:t>иницы.</w:t>
      </w:r>
    </w:p>
    <w:p w:rsidR="00655B73" w:rsidRPr="00472901" w:rsidRDefault="00655B73" w:rsidP="00E64E0C">
      <w:pPr>
        <w:pStyle w:val="a3"/>
        <w:spacing w:line="360" w:lineRule="auto"/>
        <w:ind w:right="0" w:firstLine="709"/>
      </w:pPr>
    </w:p>
    <w:p w:rsidR="00272B72" w:rsidRDefault="00272B72" w:rsidP="00E64E0C">
      <w:pPr>
        <w:pStyle w:val="a3"/>
        <w:spacing w:line="360" w:lineRule="auto"/>
        <w:ind w:right="0" w:firstLine="709"/>
      </w:pPr>
      <w:r w:rsidRPr="00571A5E">
        <w:t xml:space="preserve">Областными заказчиками с начала функционирования модуля «Малые закупки» заключено более 10 тысяч контрактов на </w:t>
      </w:r>
      <w:r w:rsidR="00CC3CC9" w:rsidRPr="00571A5E">
        <w:t xml:space="preserve">общую </w:t>
      </w:r>
      <w:r w:rsidRPr="00571A5E">
        <w:t xml:space="preserve">сумму 1 621,85 млн. руб., из них в рамках реализации национальных проектов заключено 1 159 контрактов на сумму 236,57 млн. руб. (14,6% от общей суммы заключенных контрактов в модуле). </w:t>
      </w:r>
    </w:p>
    <w:p w:rsidR="00655B73" w:rsidRPr="00571A5E" w:rsidRDefault="00655B73" w:rsidP="00E64E0C">
      <w:pPr>
        <w:pStyle w:val="a3"/>
        <w:spacing w:line="360" w:lineRule="auto"/>
        <w:ind w:right="0" w:firstLine="709"/>
      </w:pPr>
    </w:p>
    <w:p w:rsidR="006D1540" w:rsidRPr="00571A5E" w:rsidRDefault="006D1540" w:rsidP="00E64E0C">
      <w:pPr>
        <w:pStyle w:val="a3"/>
        <w:spacing w:line="360" w:lineRule="auto"/>
        <w:ind w:right="0" w:firstLine="709"/>
      </w:pPr>
      <w:r w:rsidRPr="00571A5E">
        <w:t>В 2021 году относительно 2020 года количество контрактов малого объема, заключенных государственными заказчиками в программном модуле «Малые закупки» в РИС «Торги Курской области», увеличилось на 922 контракта (46,03%), объем таких контрактов увеличился на 207,49 млн. руб. (70,2%)</w:t>
      </w:r>
    </w:p>
    <w:p w:rsidR="006D1540" w:rsidRPr="00571A5E" w:rsidRDefault="006D1540" w:rsidP="00E64E0C">
      <w:pPr>
        <w:pStyle w:val="a3"/>
        <w:spacing w:line="360" w:lineRule="auto"/>
        <w:ind w:right="0" w:firstLine="709"/>
      </w:pPr>
      <w:r w:rsidRPr="00571A5E">
        <w:t>По итогам 2021 года экономия, полученная при использовании модуля «Малые закупки» составила 72,85 млн. руб. В сравнении с 2020 годом экономия увеличилась на 74,08 млн. руб. или на 7,8%.</w:t>
      </w:r>
    </w:p>
    <w:p w:rsidR="00236F33" w:rsidRDefault="006D1540" w:rsidP="00E64E0C">
      <w:pPr>
        <w:pStyle w:val="a3"/>
        <w:spacing w:line="360" w:lineRule="auto"/>
        <w:ind w:right="0" w:firstLine="709"/>
      </w:pPr>
      <w:r w:rsidRPr="00472901">
        <w:t xml:space="preserve">Удельный вес закупок у единственного поставщика с использованием программного модуля «Малые закупки» в общем объеме </w:t>
      </w:r>
      <w:r w:rsidR="001F3D36" w:rsidRPr="00472901">
        <w:t xml:space="preserve">закупок </w:t>
      </w:r>
      <w:r w:rsidR="00506674" w:rsidRPr="00472901">
        <w:t>составил - 7,12%, ч</w:t>
      </w:r>
      <w:r w:rsidR="004A4AFD" w:rsidRPr="00472901">
        <w:t>то повлияло на увеличение</w:t>
      </w:r>
      <w:r w:rsidR="001B52C2">
        <w:t xml:space="preserve"> </w:t>
      </w:r>
      <w:r w:rsidR="00236F33" w:rsidRPr="00472901">
        <w:t xml:space="preserve">общей </w:t>
      </w:r>
      <w:r w:rsidR="00903739" w:rsidRPr="00472901">
        <w:t xml:space="preserve">доли </w:t>
      </w:r>
      <w:r w:rsidR="00716C77" w:rsidRPr="00472901">
        <w:t>закупок</w:t>
      </w:r>
      <w:r w:rsidR="00903739" w:rsidRPr="00472901">
        <w:t>, пров</w:t>
      </w:r>
      <w:r w:rsidR="00236F33" w:rsidRPr="00472901">
        <w:t xml:space="preserve">одимых </w:t>
      </w:r>
      <w:r w:rsidR="00903739" w:rsidRPr="00472901">
        <w:t xml:space="preserve">региональными заказчиками </w:t>
      </w:r>
      <w:r w:rsidR="00236F33" w:rsidRPr="00472901">
        <w:t>в электронной форме, с обеспечением принцип</w:t>
      </w:r>
      <w:r w:rsidR="004A4AFD" w:rsidRPr="00472901">
        <w:t>ов</w:t>
      </w:r>
      <w:r w:rsidR="00236F33" w:rsidRPr="00472901">
        <w:t xml:space="preserve"> открытости и прозрачности закупок.</w:t>
      </w:r>
    </w:p>
    <w:p w:rsidR="00655B73" w:rsidRPr="00472901" w:rsidRDefault="00655B73" w:rsidP="00E64E0C">
      <w:pPr>
        <w:pStyle w:val="a3"/>
        <w:spacing w:line="360" w:lineRule="auto"/>
        <w:ind w:right="0" w:firstLine="709"/>
      </w:pPr>
      <w:bookmarkStart w:id="0" w:name="_GoBack"/>
      <w:bookmarkEnd w:id="0"/>
    </w:p>
    <w:p w:rsidR="00323F47" w:rsidRPr="00571A5E" w:rsidRDefault="00716C77" w:rsidP="00E64E0C">
      <w:pPr>
        <w:pStyle w:val="a3"/>
        <w:spacing w:line="360" w:lineRule="auto"/>
        <w:ind w:right="0" w:firstLine="709"/>
      </w:pPr>
      <w:r w:rsidRPr="00571A5E">
        <w:lastRenderedPageBreak/>
        <w:t>В</w:t>
      </w:r>
      <w:r w:rsidR="00323F47" w:rsidRPr="00571A5E">
        <w:t xml:space="preserve">рамках реализации национальных проектов </w:t>
      </w:r>
      <w:r w:rsidR="006D1540" w:rsidRPr="00571A5E">
        <w:t xml:space="preserve">по заключенным </w:t>
      </w:r>
      <w:r w:rsidR="00323F47" w:rsidRPr="00571A5E">
        <w:t xml:space="preserve">контрактам в модуле «Малые закупки» </w:t>
      </w:r>
      <w:r w:rsidR="00353FEE" w:rsidRPr="00571A5E">
        <w:t xml:space="preserve">за период с </w:t>
      </w:r>
      <w:r w:rsidR="00CD2694" w:rsidRPr="00571A5E">
        <w:t>января 2020 по август 2022 года</w:t>
      </w:r>
      <w:r w:rsidR="006D1540" w:rsidRPr="00571A5E">
        <w:t xml:space="preserve">экономия </w:t>
      </w:r>
      <w:r w:rsidR="00323F47" w:rsidRPr="00571A5E">
        <w:t xml:space="preserve">составила 38,59 млн. (14,03% от общей суммы заключенных контрактов малого объема в рамках реализации национальных проектов). </w:t>
      </w:r>
    </w:p>
    <w:p w:rsidR="00272B72" w:rsidRPr="00571A5E" w:rsidRDefault="00CC3CC9" w:rsidP="00E64E0C">
      <w:pPr>
        <w:pStyle w:val="a3"/>
        <w:spacing w:line="360" w:lineRule="auto"/>
        <w:ind w:right="0" w:firstLine="709"/>
      </w:pPr>
      <w:r w:rsidRPr="00571A5E">
        <w:t xml:space="preserve">Данные показателисвидетельствуют </w:t>
      </w:r>
      <w:r w:rsidR="00272B72" w:rsidRPr="00571A5E">
        <w:t>о том, что заказчики при заключении контрактов в модуле «Малые закупки»</w:t>
      </w:r>
      <w:r w:rsidR="007C1EB0" w:rsidRPr="00571A5E">
        <w:t>, в том числе</w:t>
      </w:r>
      <w:r w:rsidR="00272B72" w:rsidRPr="00571A5E">
        <w:t xml:space="preserve"> в рамках реализации национальных проектов</w:t>
      </w:r>
      <w:r w:rsidR="007C1EB0" w:rsidRPr="00571A5E">
        <w:t>,</w:t>
      </w:r>
      <w:r w:rsidR="00272B72" w:rsidRPr="00571A5E">
        <w:t xml:space="preserve"> соблюдают принцип прозрачности целевого расходования </w:t>
      </w:r>
      <w:r w:rsidRPr="00571A5E">
        <w:t>бюджет</w:t>
      </w:r>
      <w:r w:rsidR="00272B72" w:rsidRPr="00571A5E">
        <w:t xml:space="preserve">ных средств, а выбор поставщиков (подрядчиков, исполнителей) на конкурентной основе для закупок малого объема способствует образованию экономии бюджетных средств. </w:t>
      </w:r>
    </w:p>
    <w:p w:rsidR="00323F47" w:rsidRPr="00571A5E" w:rsidRDefault="00CC3CC9" w:rsidP="00E64E0C">
      <w:pPr>
        <w:pStyle w:val="a3"/>
        <w:spacing w:line="360" w:lineRule="auto"/>
        <w:ind w:right="0" w:firstLine="709"/>
      </w:pPr>
      <w:r w:rsidRPr="00571A5E">
        <w:t xml:space="preserve">При этом, до внедрения Модуля закупки малого объема осуществлялись заказчиками напрямую у поставщиков, отобранных ими </w:t>
      </w:r>
      <w:r w:rsidR="00506674" w:rsidRPr="00571A5E">
        <w:t xml:space="preserve">субъективно, </w:t>
      </w:r>
      <w:r w:rsidRPr="00571A5E">
        <w:t xml:space="preserve">без применения конкурентных методов, и экономия бюджетных средств была равна нулю. </w:t>
      </w:r>
    </w:p>
    <w:p w:rsidR="00426375" w:rsidRDefault="00426375" w:rsidP="00E64E0C">
      <w:pPr>
        <w:pStyle w:val="a3"/>
        <w:spacing w:line="360" w:lineRule="auto"/>
        <w:ind w:right="0" w:firstLine="709"/>
      </w:pPr>
    </w:p>
    <w:p w:rsidR="0088181A" w:rsidRPr="00571A5E" w:rsidRDefault="0088181A" w:rsidP="00E64E0C">
      <w:pPr>
        <w:pStyle w:val="a3"/>
        <w:spacing w:line="360" w:lineRule="auto"/>
        <w:ind w:right="0" w:firstLine="709"/>
      </w:pPr>
      <w:r w:rsidRPr="00571A5E">
        <w:t>В сфере малых закупок к</w:t>
      </w:r>
      <w:r w:rsidR="000A6E18" w:rsidRPr="00571A5E">
        <w:t xml:space="preserve"> коррупционным рискам прежде всего относится </w:t>
      </w:r>
      <w:hyperlink r:id="rId10" w:history="1">
        <w:r w:rsidR="000A6E18" w:rsidRPr="00571A5E">
          <w:t>конфликт интересов</w:t>
        </w:r>
      </w:hyperlink>
      <w:r w:rsidR="000A6E18" w:rsidRPr="00571A5E">
        <w:t xml:space="preserve">. </w:t>
      </w:r>
    </w:p>
    <w:p w:rsidR="0088181A" w:rsidRPr="00571A5E" w:rsidRDefault="0088181A" w:rsidP="00E64E0C">
      <w:pPr>
        <w:pStyle w:val="a3"/>
        <w:spacing w:line="360" w:lineRule="auto"/>
        <w:ind w:right="0" w:firstLine="709"/>
      </w:pPr>
      <w:r w:rsidRPr="00571A5E">
        <w:t>С 01.07.2022 года в соответствии с изменениями Закона №</w:t>
      </w:r>
      <w:r w:rsidR="008B7C4C">
        <w:t> </w:t>
      </w:r>
      <w:r w:rsidRPr="00571A5E">
        <w:t xml:space="preserve">44-ФЗ члены закупочной комиссии обязаны незамедлительно сообщать о конфликте интересов. </w:t>
      </w:r>
    </w:p>
    <w:p w:rsidR="0088181A" w:rsidRPr="00571A5E" w:rsidRDefault="0088181A" w:rsidP="00E64E0C">
      <w:pPr>
        <w:pStyle w:val="a3"/>
        <w:spacing w:line="360" w:lineRule="auto"/>
        <w:ind w:right="0" w:firstLine="709"/>
      </w:pPr>
      <w:r w:rsidRPr="00571A5E">
        <w:t xml:space="preserve">Такая обязанность предусмотрена не только для госслужащих, сотрудников из перечней должностей в учреждениях и других организациях, созданных для выполнения задач госорганов, но также и для руководителя заказчика, контрактного управляющего, руководителя и работников контрактной службы. </w:t>
      </w:r>
    </w:p>
    <w:p w:rsidR="0088181A" w:rsidRPr="00571A5E" w:rsidRDefault="008D6D6F" w:rsidP="00E64E0C">
      <w:pPr>
        <w:pStyle w:val="a3"/>
        <w:spacing w:line="360" w:lineRule="auto"/>
        <w:ind w:right="0" w:firstLine="709"/>
      </w:pPr>
      <w:r w:rsidRPr="00571A5E">
        <w:t>Наличие заинтересованности</w:t>
      </w:r>
      <w:r w:rsidR="0088181A" w:rsidRPr="00571A5E">
        <w:t xml:space="preserve"> физ</w:t>
      </w:r>
      <w:r w:rsidRPr="00571A5E">
        <w:t xml:space="preserve">ического </w:t>
      </w:r>
      <w:r w:rsidR="0088181A" w:rsidRPr="00571A5E">
        <w:t>лица</w:t>
      </w:r>
      <w:r w:rsidRPr="00571A5E">
        <w:t xml:space="preserve"> устанавливается по критериям, установленным</w:t>
      </w:r>
      <w:r w:rsidR="0088181A" w:rsidRPr="00571A5E">
        <w:t xml:space="preserve"> Закон</w:t>
      </w:r>
      <w:r w:rsidRPr="00571A5E">
        <w:t>ом</w:t>
      </w:r>
      <w:r w:rsidR="0088181A" w:rsidRPr="00571A5E">
        <w:t xml:space="preserve"> о противодействии коррупции. </w:t>
      </w:r>
    </w:p>
    <w:p w:rsidR="0088181A" w:rsidRPr="00571A5E" w:rsidRDefault="0088181A" w:rsidP="00E64E0C">
      <w:pPr>
        <w:pStyle w:val="a3"/>
        <w:spacing w:line="360" w:lineRule="auto"/>
        <w:ind w:right="0" w:firstLine="709"/>
      </w:pPr>
      <w:r w:rsidRPr="00571A5E">
        <w:t xml:space="preserve">Также </w:t>
      </w:r>
      <w:r w:rsidR="007C1EB0" w:rsidRPr="00571A5E">
        <w:t xml:space="preserve">на законодательном уровне </w:t>
      </w:r>
      <w:r w:rsidR="008D6D6F" w:rsidRPr="00571A5E">
        <w:t>скорректирован</w:t>
      </w:r>
      <w:r w:rsidRPr="00571A5E">
        <w:t xml:space="preserve">о антикоррупционное требование к участникам закупки - об отсутствии </w:t>
      </w:r>
      <w:r w:rsidRPr="00571A5E">
        <w:lastRenderedPageBreak/>
        <w:t>между участником закупки и заказчиком конфликта интересов</w:t>
      </w:r>
      <w:r w:rsidR="008D6D6F" w:rsidRPr="00571A5E">
        <w:t>, оно</w:t>
      </w:r>
      <w:r w:rsidRPr="00571A5E">
        <w:t xml:space="preserve"> вступит в силу с 1 января 2023 года (пункт 9 части 1 статьи 31 Закона №</w:t>
      </w:r>
      <w:r w:rsidR="006A0B66">
        <w:t> </w:t>
      </w:r>
      <w:r w:rsidRPr="00571A5E">
        <w:t>44-ФЗ).</w:t>
      </w:r>
    </w:p>
    <w:p w:rsidR="003A3767" w:rsidRPr="00571A5E" w:rsidRDefault="003A3767" w:rsidP="00E64E0C">
      <w:pPr>
        <w:pStyle w:val="a3"/>
        <w:spacing w:line="360" w:lineRule="auto"/>
        <w:ind w:right="0" w:firstLine="709"/>
      </w:pPr>
      <w:r w:rsidRPr="00571A5E">
        <w:t xml:space="preserve">Данная информация доводилась до региональных заказчиков на обучающем семинаре, проведенном </w:t>
      </w:r>
      <w:r w:rsidR="000B1E77" w:rsidRPr="00571A5E">
        <w:t xml:space="preserve">Комитетом </w:t>
      </w:r>
      <w:r w:rsidRPr="00571A5E">
        <w:t>в ию</w:t>
      </w:r>
      <w:r w:rsidR="000B1E77" w:rsidRPr="00571A5E">
        <w:t>н</w:t>
      </w:r>
      <w:r w:rsidRPr="00571A5E">
        <w:t xml:space="preserve">е 2022. </w:t>
      </w:r>
    </w:p>
    <w:p w:rsidR="00426375" w:rsidRDefault="00426375" w:rsidP="00E64E0C">
      <w:pPr>
        <w:pStyle w:val="a3"/>
        <w:spacing w:line="360" w:lineRule="auto"/>
        <w:ind w:right="0" w:firstLine="709"/>
      </w:pPr>
    </w:p>
    <w:p w:rsidR="00837F24" w:rsidRPr="00571A5E" w:rsidRDefault="0088181A" w:rsidP="00E64E0C">
      <w:pPr>
        <w:pStyle w:val="a3"/>
        <w:spacing w:line="360" w:lineRule="auto"/>
        <w:ind w:right="0" w:firstLine="709"/>
      </w:pPr>
      <w:r w:rsidRPr="00571A5E">
        <w:t xml:space="preserve">В целях минимизации коррупционных рисков </w:t>
      </w:r>
      <w:r w:rsidR="00837F24" w:rsidRPr="00571A5E">
        <w:t xml:space="preserve">Модуль </w:t>
      </w:r>
      <w:r w:rsidR="008D6D6F" w:rsidRPr="00571A5E">
        <w:t>«М</w:t>
      </w:r>
      <w:r w:rsidR="00837F24" w:rsidRPr="00571A5E">
        <w:t>алые закупки</w:t>
      </w:r>
      <w:r w:rsidR="008D6D6F" w:rsidRPr="00571A5E">
        <w:t>»</w:t>
      </w:r>
      <w:r w:rsidR="00837F24" w:rsidRPr="00571A5E">
        <w:t xml:space="preserve"> обеспечивает:</w:t>
      </w:r>
    </w:p>
    <w:p w:rsidR="00837F24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837F24" w:rsidRPr="00571A5E">
        <w:t xml:space="preserve"> использование информационных </w:t>
      </w:r>
      <w:r w:rsidR="00472901">
        <w:t xml:space="preserve">технологий </w:t>
      </w:r>
      <w:r w:rsidR="00837F24" w:rsidRPr="00571A5E">
        <w:t>в качестве приоритетного направления для осуществления закупочной деятельности (электронный документооборот</w:t>
      </w:r>
      <w:r w:rsidR="008D6D6F" w:rsidRPr="00571A5E">
        <w:t xml:space="preserve">, фиксирующий совершаемые заказчиками и участниками закупок </w:t>
      </w:r>
      <w:r w:rsidR="00915715" w:rsidRPr="00571A5E">
        <w:t xml:space="preserve">юридически значимые </w:t>
      </w:r>
      <w:r w:rsidR="008D6D6F" w:rsidRPr="00571A5E">
        <w:t>действия</w:t>
      </w:r>
      <w:r w:rsidR="00837F24" w:rsidRPr="00571A5E">
        <w:t>);</w:t>
      </w:r>
    </w:p>
    <w:p w:rsidR="00837F24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837F24" w:rsidRPr="00571A5E">
        <w:t xml:space="preserve"> исключение необходимости личного взаимодействия (общения)должностных лиц заказчика с организациями-поставщиками;</w:t>
      </w:r>
    </w:p>
    <w:p w:rsidR="00722EB9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722EB9" w:rsidRPr="00571A5E">
        <w:t xml:space="preserve"> четкую регламентацию требований к участникам закупки;</w:t>
      </w:r>
    </w:p>
    <w:p w:rsidR="00837F24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837F24" w:rsidRPr="00571A5E">
        <w:t xml:space="preserve"> оптимизаци</w:t>
      </w:r>
      <w:r w:rsidR="00722EB9" w:rsidRPr="00571A5E">
        <w:t>ю</w:t>
      </w:r>
      <w:r w:rsidR="00837F24" w:rsidRPr="00571A5E">
        <w:t xml:space="preserve"> перечня документов (материалов, информации), которые </w:t>
      </w:r>
      <w:r w:rsidR="00722EB9" w:rsidRPr="00571A5E">
        <w:t>поставщики</w:t>
      </w:r>
      <w:r w:rsidR="00837F24" w:rsidRPr="00571A5E">
        <w:t xml:space="preserve"> обязаны предоставить для </w:t>
      </w:r>
      <w:r w:rsidR="00722EB9" w:rsidRPr="00571A5E">
        <w:t>участия в малой закупке</w:t>
      </w:r>
      <w:r w:rsidR="00837F24" w:rsidRPr="00571A5E">
        <w:t>;</w:t>
      </w:r>
    </w:p>
    <w:p w:rsidR="007D1BE7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3171C8" w:rsidRPr="00571A5E">
        <w:t xml:space="preserve">определение порядка </w:t>
      </w:r>
      <w:r w:rsidR="007D1BE7" w:rsidRPr="00571A5E">
        <w:t xml:space="preserve">рассмотрения заявок и </w:t>
      </w:r>
      <w:r w:rsidR="003171C8" w:rsidRPr="00571A5E">
        <w:t xml:space="preserve">выбора </w:t>
      </w:r>
      <w:r w:rsidR="007D1BE7" w:rsidRPr="00571A5E">
        <w:t>победителя малой закупки;</w:t>
      </w:r>
    </w:p>
    <w:p w:rsidR="00722EB9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837F24" w:rsidRPr="00571A5E">
        <w:t>сокращение сроков принятия решений</w:t>
      </w:r>
      <w:r w:rsidR="00722EB9" w:rsidRPr="00571A5E">
        <w:t xml:space="preserve"> по определению единственного поставщика</w:t>
      </w:r>
      <w:r w:rsidR="00837F24" w:rsidRPr="00571A5E">
        <w:t>;</w:t>
      </w:r>
    </w:p>
    <w:p w:rsidR="00837F24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88181A" w:rsidRPr="00571A5E">
        <w:t xml:space="preserve">регламентированный </w:t>
      </w:r>
      <w:r w:rsidR="00722EB9" w:rsidRPr="00571A5E">
        <w:t>порядок заключения контракт</w:t>
      </w:r>
      <w:r w:rsidR="0088181A" w:rsidRPr="00571A5E">
        <w:t>а</w:t>
      </w:r>
      <w:r w:rsidR="007D1BE7" w:rsidRPr="00571A5E">
        <w:t xml:space="preserve"> с победителем;</w:t>
      </w:r>
    </w:p>
    <w:p w:rsidR="00722EB9" w:rsidRPr="00571A5E" w:rsidRDefault="000447C3" w:rsidP="00E64E0C">
      <w:pPr>
        <w:pStyle w:val="a3"/>
        <w:spacing w:line="360" w:lineRule="auto"/>
        <w:ind w:right="0" w:firstLine="709"/>
      </w:pPr>
      <w:r>
        <w:t>–</w:t>
      </w:r>
      <w:r w:rsidR="00722EB9" w:rsidRPr="00571A5E">
        <w:t xml:space="preserve"> автоматическую интеграцию сведений о заключенном контракте в реестр контрактов малых закупок, формируемый в Модуле</w:t>
      </w:r>
      <w:r w:rsidR="003171C8" w:rsidRPr="00571A5E">
        <w:t xml:space="preserve">. </w:t>
      </w:r>
    </w:p>
    <w:p w:rsidR="00426375" w:rsidRDefault="00426375" w:rsidP="00E64E0C">
      <w:pPr>
        <w:pStyle w:val="a3"/>
        <w:spacing w:line="360" w:lineRule="auto"/>
        <w:ind w:right="0" w:firstLine="709"/>
      </w:pPr>
    </w:p>
    <w:p w:rsidR="00F81651" w:rsidRPr="00571A5E" w:rsidRDefault="001A445A" w:rsidP="00E64E0C">
      <w:pPr>
        <w:pStyle w:val="a3"/>
        <w:spacing w:line="360" w:lineRule="auto"/>
        <w:ind w:right="0" w:firstLine="709"/>
      </w:pPr>
      <w:r w:rsidRPr="00571A5E">
        <w:t>П</w:t>
      </w:r>
      <w:r w:rsidR="00F81651" w:rsidRPr="00571A5E">
        <w:t xml:space="preserve">рименение заказчиками Курской области модуля «Малые закупки» </w:t>
      </w:r>
      <w:r w:rsidR="00506674" w:rsidRPr="00571A5E">
        <w:t xml:space="preserve">направлено на </w:t>
      </w:r>
      <w:r w:rsidR="00F81651" w:rsidRPr="00571A5E">
        <w:t>снижени</w:t>
      </w:r>
      <w:r w:rsidR="00506674" w:rsidRPr="00571A5E">
        <w:t>е</w:t>
      </w:r>
      <w:r w:rsidR="00F81651" w:rsidRPr="00571A5E">
        <w:t xml:space="preserve"> количества коррупционных правонарушений </w:t>
      </w:r>
      <w:r w:rsidRPr="00571A5E">
        <w:t>при проведении</w:t>
      </w:r>
      <w:r w:rsidR="0088181A" w:rsidRPr="00571A5E">
        <w:t xml:space="preserve"> закупок </w:t>
      </w:r>
      <w:r w:rsidR="00F81651" w:rsidRPr="00571A5E">
        <w:t>у единственного поставщика.</w:t>
      </w:r>
    </w:p>
    <w:p w:rsidR="00272B72" w:rsidRPr="00571A5E" w:rsidRDefault="002A4619" w:rsidP="00E64E0C">
      <w:pPr>
        <w:pStyle w:val="a3"/>
        <w:spacing w:line="360" w:lineRule="auto"/>
        <w:ind w:right="0" w:firstLine="709"/>
        <w:rPr>
          <w:iCs/>
          <w:color w:val="0000FF"/>
        </w:rPr>
      </w:pPr>
      <w:r w:rsidRPr="00571A5E">
        <w:t>Результатом использования Модуля является</w:t>
      </w:r>
      <w:r w:rsidR="00934E03" w:rsidRPr="00571A5E">
        <w:t xml:space="preserve"> строго</w:t>
      </w:r>
      <w:r w:rsidRPr="00571A5E">
        <w:t>е</w:t>
      </w:r>
      <w:r w:rsidR="00934E03" w:rsidRPr="00571A5E">
        <w:t xml:space="preserve"> соблюд</w:t>
      </w:r>
      <w:r w:rsidRPr="00571A5E">
        <w:t>ение</w:t>
      </w:r>
      <w:r w:rsidR="00934E03" w:rsidRPr="00571A5E">
        <w:t xml:space="preserve"> определенн</w:t>
      </w:r>
      <w:r w:rsidRPr="00571A5E">
        <w:t>ой региональными нормативными актами</w:t>
      </w:r>
      <w:r w:rsidR="00934E03" w:rsidRPr="00571A5E">
        <w:t xml:space="preserve"> последовательност</w:t>
      </w:r>
      <w:r w:rsidRPr="00571A5E">
        <w:t>и</w:t>
      </w:r>
      <w:r w:rsidR="00934E03" w:rsidRPr="00571A5E">
        <w:t xml:space="preserve"> </w:t>
      </w:r>
      <w:r w:rsidR="00934E03" w:rsidRPr="00571A5E">
        <w:lastRenderedPageBreak/>
        <w:t xml:space="preserve">действий и </w:t>
      </w:r>
      <w:r w:rsidRPr="00571A5E">
        <w:t xml:space="preserve">выполнение </w:t>
      </w:r>
      <w:r w:rsidR="00934E03" w:rsidRPr="00571A5E">
        <w:t xml:space="preserve">условий при заключении и исполнении государственных и муниципальных контрактов с единственным поставщиком в случаях, установленных </w:t>
      </w:r>
      <w:hyperlink r:id="rId11" w:history="1">
        <w:r w:rsidR="00934E03" w:rsidRPr="00571A5E">
          <w:t>пунктами 4</w:t>
        </w:r>
      </w:hyperlink>
      <w:r w:rsidR="00934E03" w:rsidRPr="00571A5E">
        <w:t xml:space="preserve">, </w:t>
      </w:r>
      <w:hyperlink r:id="rId12" w:history="1">
        <w:r w:rsidR="00934E03" w:rsidRPr="00571A5E">
          <w:t>5 части 1 статьи 93</w:t>
        </w:r>
      </w:hyperlink>
      <w:r w:rsidR="00934E03" w:rsidRPr="00571A5E">
        <w:t xml:space="preserve"> Федерального закон</w:t>
      </w:r>
      <w:r w:rsidR="006A0B66">
        <w:t>а от 5 апреля 2013 года № </w:t>
      </w:r>
      <w:r w:rsidRPr="00571A5E">
        <w:t xml:space="preserve">44-ФЗ, </w:t>
      </w:r>
      <w:r w:rsidR="000A63A7" w:rsidRPr="00571A5E">
        <w:t xml:space="preserve">что влечёт </w:t>
      </w:r>
      <w:r w:rsidRPr="00571A5E">
        <w:t xml:space="preserve">исключение случаев произвольного выбора поставщика (подрядчика, исполнителя) по субъективному усмотрению должностных лиц заказчика, повышение прозрачности и расширение доступа участников товарных рынков к закупкам малого объема, </w:t>
      </w:r>
      <w:r w:rsidR="000A63A7" w:rsidRPr="00571A5E">
        <w:t xml:space="preserve">таким образом способствуя значительному снижению коррупционных рисков в рассматриваемой сфере. </w:t>
      </w:r>
    </w:p>
    <w:sectPr w:rsidR="00272B72" w:rsidRPr="00571A5E" w:rsidSect="00E64E0C">
      <w:footerReference w:type="default" r:id="rId13"/>
      <w:pgSz w:w="11906" w:h="16838"/>
      <w:pgMar w:top="1134" w:right="1134" w:bottom="1134" w:left="1701" w:header="709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48" w:rsidRDefault="00244F48" w:rsidP="004A7A7E">
      <w:pPr>
        <w:spacing w:after="0" w:line="240" w:lineRule="auto"/>
      </w:pPr>
      <w:r>
        <w:separator/>
      </w:r>
    </w:p>
  </w:endnote>
  <w:endnote w:type="continuationSeparator" w:id="0">
    <w:p w:rsidR="00244F48" w:rsidRDefault="00244F48" w:rsidP="004A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226797"/>
      <w:docPartObj>
        <w:docPartGallery w:val="Page Numbers (Bottom of Page)"/>
        <w:docPartUnique/>
      </w:docPartObj>
    </w:sdtPr>
    <w:sdtContent>
      <w:p w:rsidR="004A4AFD" w:rsidRDefault="00A42B37">
        <w:pPr>
          <w:pStyle w:val="afe"/>
          <w:jc w:val="center"/>
        </w:pPr>
        <w:r>
          <w:rPr>
            <w:noProof/>
          </w:rPr>
          <w:fldChar w:fldCharType="begin"/>
        </w:r>
        <w:r w:rsidR="005A498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5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4AFD" w:rsidRDefault="004A4AFD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48" w:rsidRDefault="00244F48" w:rsidP="004A7A7E">
      <w:pPr>
        <w:spacing w:after="0" w:line="240" w:lineRule="auto"/>
      </w:pPr>
      <w:r>
        <w:separator/>
      </w:r>
    </w:p>
  </w:footnote>
  <w:footnote w:type="continuationSeparator" w:id="0">
    <w:p w:rsidR="00244F48" w:rsidRDefault="00244F48" w:rsidP="004A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8E1"/>
    <w:multiLevelType w:val="hybridMultilevel"/>
    <w:tmpl w:val="ED0C72D6"/>
    <w:lvl w:ilvl="0" w:tplc="60F6328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53810"/>
    <w:multiLevelType w:val="hybridMultilevel"/>
    <w:tmpl w:val="106079AA"/>
    <w:lvl w:ilvl="0" w:tplc="5958DA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2E6825"/>
    <w:multiLevelType w:val="hybridMultilevel"/>
    <w:tmpl w:val="62F23770"/>
    <w:lvl w:ilvl="0" w:tplc="60F6328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3AE693D"/>
    <w:multiLevelType w:val="multilevel"/>
    <w:tmpl w:val="35008E9E"/>
    <w:lvl w:ilvl="0">
      <w:start w:val="1"/>
      <w:numFmt w:val="bullet"/>
      <w:lvlText w:val="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3FB52F4"/>
    <w:multiLevelType w:val="hybridMultilevel"/>
    <w:tmpl w:val="6F22EADA"/>
    <w:lvl w:ilvl="0" w:tplc="5958D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90229C"/>
    <w:multiLevelType w:val="hybridMultilevel"/>
    <w:tmpl w:val="A540F06A"/>
    <w:lvl w:ilvl="0" w:tplc="5958D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B34771"/>
    <w:multiLevelType w:val="hybridMultilevel"/>
    <w:tmpl w:val="10EEE386"/>
    <w:lvl w:ilvl="0" w:tplc="60F6328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11674B6"/>
    <w:multiLevelType w:val="hybridMultilevel"/>
    <w:tmpl w:val="C3702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DA7F85"/>
    <w:multiLevelType w:val="hybridMultilevel"/>
    <w:tmpl w:val="AA3A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058CC"/>
    <w:multiLevelType w:val="hybridMultilevel"/>
    <w:tmpl w:val="A47CB2E8"/>
    <w:lvl w:ilvl="0" w:tplc="60F6328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961C01"/>
    <w:multiLevelType w:val="hybridMultilevel"/>
    <w:tmpl w:val="0F883A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6D2A65"/>
    <w:multiLevelType w:val="hybridMultilevel"/>
    <w:tmpl w:val="6492B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DF338D"/>
    <w:multiLevelType w:val="hybridMultilevel"/>
    <w:tmpl w:val="CC8A80F4"/>
    <w:lvl w:ilvl="0" w:tplc="956277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609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E6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A4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E77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6B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FA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EF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03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D354E"/>
    <w:multiLevelType w:val="hybridMultilevel"/>
    <w:tmpl w:val="AC64098A"/>
    <w:lvl w:ilvl="0" w:tplc="60F6328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035"/>
    <w:rsid w:val="000010CB"/>
    <w:rsid w:val="000144EC"/>
    <w:rsid w:val="00043DDC"/>
    <w:rsid w:val="000447C3"/>
    <w:rsid w:val="00052E1E"/>
    <w:rsid w:val="000A63A7"/>
    <w:rsid w:val="000A6E18"/>
    <w:rsid w:val="000B1E77"/>
    <w:rsid w:val="000E0D01"/>
    <w:rsid w:val="00111052"/>
    <w:rsid w:val="001157FF"/>
    <w:rsid w:val="00123E8C"/>
    <w:rsid w:val="00172184"/>
    <w:rsid w:val="00181BA8"/>
    <w:rsid w:val="00192477"/>
    <w:rsid w:val="001A0F21"/>
    <w:rsid w:val="001A445A"/>
    <w:rsid w:val="001B52C2"/>
    <w:rsid w:val="001C3F94"/>
    <w:rsid w:val="001C6162"/>
    <w:rsid w:val="001D5D6C"/>
    <w:rsid w:val="001E1FC0"/>
    <w:rsid w:val="001F3D36"/>
    <w:rsid w:val="001F56C2"/>
    <w:rsid w:val="00204A4A"/>
    <w:rsid w:val="0020771D"/>
    <w:rsid w:val="00226F23"/>
    <w:rsid w:val="00236F33"/>
    <w:rsid w:val="00240035"/>
    <w:rsid w:val="00243712"/>
    <w:rsid w:val="00244F48"/>
    <w:rsid w:val="00255094"/>
    <w:rsid w:val="002674EC"/>
    <w:rsid w:val="00270CA4"/>
    <w:rsid w:val="00272B72"/>
    <w:rsid w:val="00282998"/>
    <w:rsid w:val="00285839"/>
    <w:rsid w:val="002875E9"/>
    <w:rsid w:val="00292E8B"/>
    <w:rsid w:val="002A4619"/>
    <w:rsid w:val="002A4C96"/>
    <w:rsid w:val="002A7AEF"/>
    <w:rsid w:val="002C1ABA"/>
    <w:rsid w:val="002D6EE6"/>
    <w:rsid w:val="002F11FF"/>
    <w:rsid w:val="00306B34"/>
    <w:rsid w:val="0031627C"/>
    <w:rsid w:val="003171C8"/>
    <w:rsid w:val="0032029B"/>
    <w:rsid w:val="00322D84"/>
    <w:rsid w:val="00323F47"/>
    <w:rsid w:val="00341F07"/>
    <w:rsid w:val="00346FD6"/>
    <w:rsid w:val="00353FEE"/>
    <w:rsid w:val="00360DE7"/>
    <w:rsid w:val="0039404A"/>
    <w:rsid w:val="0039710C"/>
    <w:rsid w:val="003A3767"/>
    <w:rsid w:val="003B4E66"/>
    <w:rsid w:val="003E3BB7"/>
    <w:rsid w:val="004120B6"/>
    <w:rsid w:val="00424DBF"/>
    <w:rsid w:val="00426375"/>
    <w:rsid w:val="00437CE5"/>
    <w:rsid w:val="004623DA"/>
    <w:rsid w:val="0046760C"/>
    <w:rsid w:val="00472684"/>
    <w:rsid w:val="00472901"/>
    <w:rsid w:val="004A4AFD"/>
    <w:rsid w:val="004A7465"/>
    <w:rsid w:val="004A7A7E"/>
    <w:rsid w:val="004B3572"/>
    <w:rsid w:val="004C3F70"/>
    <w:rsid w:val="004C6781"/>
    <w:rsid w:val="00506674"/>
    <w:rsid w:val="00511E61"/>
    <w:rsid w:val="005179F4"/>
    <w:rsid w:val="00523DC4"/>
    <w:rsid w:val="00551413"/>
    <w:rsid w:val="00557A6C"/>
    <w:rsid w:val="005602FE"/>
    <w:rsid w:val="00571A5E"/>
    <w:rsid w:val="00572146"/>
    <w:rsid w:val="00580F88"/>
    <w:rsid w:val="00584F21"/>
    <w:rsid w:val="005A4985"/>
    <w:rsid w:val="005C2955"/>
    <w:rsid w:val="005E79A2"/>
    <w:rsid w:val="00613F05"/>
    <w:rsid w:val="00616844"/>
    <w:rsid w:val="00621EAE"/>
    <w:rsid w:val="00623270"/>
    <w:rsid w:val="00625072"/>
    <w:rsid w:val="00632207"/>
    <w:rsid w:val="006418E8"/>
    <w:rsid w:val="006421FD"/>
    <w:rsid w:val="00654896"/>
    <w:rsid w:val="00655B73"/>
    <w:rsid w:val="006A0B66"/>
    <w:rsid w:val="006A7DA7"/>
    <w:rsid w:val="006D0052"/>
    <w:rsid w:val="006D0ACD"/>
    <w:rsid w:val="006D1540"/>
    <w:rsid w:val="006D5D66"/>
    <w:rsid w:val="00716C77"/>
    <w:rsid w:val="00722EB9"/>
    <w:rsid w:val="00723C50"/>
    <w:rsid w:val="00727A41"/>
    <w:rsid w:val="007316E0"/>
    <w:rsid w:val="00751225"/>
    <w:rsid w:val="0076379D"/>
    <w:rsid w:val="00796D3A"/>
    <w:rsid w:val="007A038D"/>
    <w:rsid w:val="007A1F86"/>
    <w:rsid w:val="007C1EB0"/>
    <w:rsid w:val="007C4988"/>
    <w:rsid w:val="007D1BE7"/>
    <w:rsid w:val="008257DD"/>
    <w:rsid w:val="0083567A"/>
    <w:rsid w:val="00837F24"/>
    <w:rsid w:val="00853626"/>
    <w:rsid w:val="00870E8F"/>
    <w:rsid w:val="008754AC"/>
    <w:rsid w:val="0087606E"/>
    <w:rsid w:val="008803B2"/>
    <w:rsid w:val="0088181A"/>
    <w:rsid w:val="008B5C41"/>
    <w:rsid w:val="008B7C4C"/>
    <w:rsid w:val="008C118A"/>
    <w:rsid w:val="008C1364"/>
    <w:rsid w:val="008D2290"/>
    <w:rsid w:val="008D6D6F"/>
    <w:rsid w:val="008F0AD9"/>
    <w:rsid w:val="00903739"/>
    <w:rsid w:val="00915634"/>
    <w:rsid w:val="00915715"/>
    <w:rsid w:val="0092003D"/>
    <w:rsid w:val="00930FAA"/>
    <w:rsid w:val="00934E03"/>
    <w:rsid w:val="0094131F"/>
    <w:rsid w:val="00960637"/>
    <w:rsid w:val="00990434"/>
    <w:rsid w:val="009A15EB"/>
    <w:rsid w:val="00A116A6"/>
    <w:rsid w:val="00A1205E"/>
    <w:rsid w:val="00A16B5C"/>
    <w:rsid w:val="00A230AB"/>
    <w:rsid w:val="00A42B37"/>
    <w:rsid w:val="00A6313D"/>
    <w:rsid w:val="00A6339E"/>
    <w:rsid w:val="00A875F8"/>
    <w:rsid w:val="00A9788B"/>
    <w:rsid w:val="00AB3F4D"/>
    <w:rsid w:val="00AC58A1"/>
    <w:rsid w:val="00AE2589"/>
    <w:rsid w:val="00B025E5"/>
    <w:rsid w:val="00B22C0D"/>
    <w:rsid w:val="00B31763"/>
    <w:rsid w:val="00B41916"/>
    <w:rsid w:val="00B52BE1"/>
    <w:rsid w:val="00B653C1"/>
    <w:rsid w:val="00B73A1A"/>
    <w:rsid w:val="00B82C43"/>
    <w:rsid w:val="00B8718E"/>
    <w:rsid w:val="00B97187"/>
    <w:rsid w:val="00BD1573"/>
    <w:rsid w:val="00BD573D"/>
    <w:rsid w:val="00C07A94"/>
    <w:rsid w:val="00C13188"/>
    <w:rsid w:val="00C22263"/>
    <w:rsid w:val="00C34257"/>
    <w:rsid w:val="00C4105B"/>
    <w:rsid w:val="00C45C89"/>
    <w:rsid w:val="00C672ED"/>
    <w:rsid w:val="00CA329D"/>
    <w:rsid w:val="00CC1077"/>
    <w:rsid w:val="00CC3CC9"/>
    <w:rsid w:val="00CD2694"/>
    <w:rsid w:val="00CE1F65"/>
    <w:rsid w:val="00CE2C97"/>
    <w:rsid w:val="00CF2235"/>
    <w:rsid w:val="00D0510E"/>
    <w:rsid w:val="00D10F19"/>
    <w:rsid w:val="00D2164C"/>
    <w:rsid w:val="00D433D2"/>
    <w:rsid w:val="00D66649"/>
    <w:rsid w:val="00D767C2"/>
    <w:rsid w:val="00D82374"/>
    <w:rsid w:val="00D93325"/>
    <w:rsid w:val="00DB05C4"/>
    <w:rsid w:val="00DC66D2"/>
    <w:rsid w:val="00DC6BE6"/>
    <w:rsid w:val="00DD0E00"/>
    <w:rsid w:val="00DD319E"/>
    <w:rsid w:val="00E06EF1"/>
    <w:rsid w:val="00E3332A"/>
    <w:rsid w:val="00E64E0C"/>
    <w:rsid w:val="00E80349"/>
    <w:rsid w:val="00E80AB9"/>
    <w:rsid w:val="00EA40E4"/>
    <w:rsid w:val="00EA5FB8"/>
    <w:rsid w:val="00EB6B39"/>
    <w:rsid w:val="00ED420C"/>
    <w:rsid w:val="00EF00AD"/>
    <w:rsid w:val="00EF4AE5"/>
    <w:rsid w:val="00EF65A0"/>
    <w:rsid w:val="00F03D7D"/>
    <w:rsid w:val="00F079C1"/>
    <w:rsid w:val="00F12338"/>
    <w:rsid w:val="00F43480"/>
    <w:rsid w:val="00F67D3E"/>
    <w:rsid w:val="00F75F0A"/>
    <w:rsid w:val="00F81651"/>
    <w:rsid w:val="00FC39E5"/>
    <w:rsid w:val="00FD111E"/>
    <w:rsid w:val="00FF2420"/>
    <w:rsid w:val="00FF36CC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0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57A6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57A6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7A6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A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A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A6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A6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A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6D0052"/>
    <w:pPr>
      <w:spacing w:after="0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Выделение ветрикальное"/>
    <w:basedOn w:val="a"/>
    <w:autoRedefine/>
    <w:rsid w:val="00472901"/>
    <w:pPr>
      <w:spacing w:after="0" w:line="240" w:lineRule="auto"/>
      <w:ind w:right="-1" w:firstLine="360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21">
    <w:name w:val="Стиль2"/>
    <w:basedOn w:val="a"/>
    <w:rsid w:val="00A116A6"/>
    <w:pPr>
      <w:pBdr>
        <w:left w:val="single" w:sz="16" w:space="0" w:color="7F7F7F"/>
      </w:pBdr>
      <w:autoSpaceDE w:val="0"/>
      <w:autoSpaceDN w:val="0"/>
      <w:adjustRightInd w:val="0"/>
      <w:spacing w:after="0"/>
      <w:ind w:left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Выделение вертикальное"/>
    <w:basedOn w:val="a"/>
    <w:rsid w:val="00A116A6"/>
    <w:pPr>
      <w:pBdr>
        <w:left w:val="single" w:sz="16" w:space="0" w:color="7F7F7F"/>
      </w:pBdr>
      <w:autoSpaceDE w:val="0"/>
      <w:autoSpaceDN w:val="0"/>
      <w:adjustRightInd w:val="0"/>
      <w:spacing w:after="0"/>
      <w:ind w:left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сновной"/>
    <w:basedOn w:val="a"/>
    <w:autoRedefine/>
    <w:rsid w:val="00A116A6"/>
    <w:pPr>
      <w:tabs>
        <w:tab w:val="left" w:pos="709"/>
      </w:tabs>
      <w:spacing w:after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норма"/>
    <w:basedOn w:val="a"/>
    <w:autoRedefine/>
    <w:rsid w:val="00341F07"/>
    <w:pPr>
      <w:spacing w:after="0"/>
      <w:ind w:firstLine="720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57A6C"/>
    <w:pPr>
      <w:ind w:left="720"/>
      <w:contextualSpacing/>
    </w:pPr>
  </w:style>
  <w:style w:type="paragraph" w:customStyle="1" w:styleId="ConsPlusNormal">
    <w:name w:val="ConsPlusNormal"/>
    <w:rsid w:val="00FC39E5"/>
    <w:pPr>
      <w:widowControl w:val="0"/>
      <w:autoSpaceDE w:val="0"/>
      <w:autoSpaceDN w:val="0"/>
      <w:spacing w:after="0"/>
    </w:pPr>
    <w:rPr>
      <w:rFonts w:ascii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A6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57A6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57A6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7A6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7A6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7A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57A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7A6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7A6C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rsid w:val="00123E8C"/>
    <w:rPr>
      <w:b/>
      <w:bCs/>
      <w:color w:val="988600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57A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57A6C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57A6C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557A6C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557A6C"/>
    <w:rPr>
      <w:b/>
      <w:bCs/>
    </w:rPr>
  </w:style>
  <w:style w:type="character" w:styleId="ae">
    <w:name w:val="Emphasis"/>
    <w:uiPriority w:val="20"/>
    <w:qFormat/>
    <w:rsid w:val="00557A6C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557A6C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557A6C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557A6C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557A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557A6C"/>
    <w:rPr>
      <w:i/>
      <w:iCs/>
    </w:rPr>
  </w:style>
  <w:style w:type="character" w:styleId="af2">
    <w:name w:val="Subtle Emphasis"/>
    <w:uiPriority w:val="19"/>
    <w:qFormat/>
    <w:rsid w:val="00557A6C"/>
    <w:rPr>
      <w:i/>
      <w:iCs/>
    </w:rPr>
  </w:style>
  <w:style w:type="character" w:styleId="af3">
    <w:name w:val="Intense Emphasis"/>
    <w:uiPriority w:val="21"/>
    <w:qFormat/>
    <w:rsid w:val="00557A6C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557A6C"/>
    <w:rPr>
      <w:smallCaps/>
    </w:rPr>
  </w:style>
  <w:style w:type="character" w:styleId="af5">
    <w:name w:val="Intense Reference"/>
    <w:uiPriority w:val="32"/>
    <w:qFormat/>
    <w:rsid w:val="00557A6C"/>
    <w:rPr>
      <w:b/>
      <w:bCs/>
      <w:smallCaps/>
    </w:rPr>
  </w:style>
  <w:style w:type="character" w:styleId="af6">
    <w:name w:val="Book Title"/>
    <w:basedOn w:val="a0"/>
    <w:uiPriority w:val="33"/>
    <w:qFormat/>
    <w:rsid w:val="00557A6C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57A6C"/>
    <w:pPr>
      <w:outlineLvl w:val="9"/>
    </w:pPr>
  </w:style>
  <w:style w:type="character" w:styleId="af8">
    <w:name w:val="Hyperlink"/>
    <w:basedOn w:val="a0"/>
    <w:uiPriority w:val="99"/>
    <w:unhideWhenUsed/>
    <w:rsid w:val="00796D3A"/>
    <w:rPr>
      <w:color w:val="00A3D6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7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2B72"/>
    <w:rPr>
      <w:rFonts w:ascii="Tahoma" w:hAnsi="Tahoma" w:cs="Tahoma"/>
      <w:sz w:val="16"/>
      <w:szCs w:val="16"/>
      <w:lang w:val="ru-RU"/>
    </w:rPr>
  </w:style>
  <w:style w:type="table" w:styleId="afb">
    <w:name w:val="Table Grid"/>
    <w:basedOn w:val="a1"/>
    <w:uiPriority w:val="59"/>
    <w:rsid w:val="00B87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semiHidden/>
    <w:unhideWhenUsed/>
    <w:rsid w:val="004A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4A7A7E"/>
    <w:rPr>
      <w:lang w:val="ru-RU"/>
    </w:rPr>
  </w:style>
  <w:style w:type="paragraph" w:styleId="afe">
    <w:name w:val="footer"/>
    <w:basedOn w:val="a"/>
    <w:link w:val="aff"/>
    <w:uiPriority w:val="99"/>
    <w:unhideWhenUsed/>
    <w:rsid w:val="004A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7A7E"/>
    <w:rPr>
      <w:lang w:val="ru-RU"/>
    </w:rPr>
  </w:style>
  <w:style w:type="paragraph" w:styleId="aff0">
    <w:name w:val="Normal (Web)"/>
    <w:basedOn w:val="a"/>
    <w:uiPriority w:val="99"/>
    <w:unhideWhenUsed/>
    <w:rsid w:val="0061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83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2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A52905FBF638D4891AEA5B6899453C0E1B26934E5F812CE240B5A375CCF63EE51939793AE0220545D240B5490E6D8FFC13BD745E8BF391006BF11E5u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D139B1AFF5E376ABCD2791CBFCFCF386DA555081D7F23AF26AB780741E73B17BF8AA3BC809DB6F6A0123221B811E5E41E5CFCE621C69E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D139B1AFF5E376ABCD2791CBFCFCF386DA555081D7F23AF26AB780741E73B17BF8AA3BC80DD26F6A0123221B811E5E41E5CFCE621C69E0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6E092A22192C771466F30FCBBFA7E6CD83A917C92741616304C6E38DF6E73E740B36444B7654D5989A1707D29A4E325659D3EBB2vAe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A52905FBF638D4891AEA5B6899453C0E1B26934E5F812CE240B5A375CCF63EE51939793AE0220545D240D5E90E6D8FFC13BD745E8BF391006BF11E5u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C17C-A0B9-469F-88D1-05B17D5B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mzak1</dc:creator>
  <cp:lastModifiedBy>mzak1</cp:lastModifiedBy>
  <cp:revision>2</cp:revision>
  <cp:lastPrinted>2022-08-23T10:01:00Z</cp:lastPrinted>
  <dcterms:created xsi:type="dcterms:W3CDTF">2022-10-05T09:57:00Z</dcterms:created>
  <dcterms:modified xsi:type="dcterms:W3CDTF">2022-10-05T09:57:00Z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-134657199</vt:i4>
  </property>
</Properties>
</file>