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rPr>
          <w:sz w:val="28"/>
        </w:rPr>
      </w:pPr>
    </w:p>
    <w:p w14:paraId="02000000">
      <w:pPr>
        <w:ind w:firstLine="0" w:left="4962"/>
        <w:jc w:val="center"/>
        <w:rPr>
          <w:sz w:val="28"/>
        </w:rPr>
      </w:pPr>
      <w:r>
        <w:rPr>
          <w:sz w:val="28"/>
        </w:rPr>
        <w:t>УТВЕРЖДЕН</w:t>
      </w:r>
    </w:p>
    <w:p w14:paraId="03000000">
      <w:pPr>
        <w:ind w:firstLine="0" w:left="4962"/>
        <w:jc w:val="center"/>
        <w:rPr>
          <w:sz w:val="28"/>
        </w:rPr>
      </w:pPr>
      <w:r>
        <w:rPr>
          <w:sz w:val="28"/>
        </w:rPr>
        <w:t>постановлением Администрации Курской области</w:t>
      </w:r>
    </w:p>
    <w:p w14:paraId="04000000">
      <w:pPr>
        <w:ind w:firstLine="0" w:left="4962"/>
        <w:jc w:val="center"/>
        <w:rPr>
          <w:sz w:val="28"/>
        </w:rPr>
      </w:pPr>
      <w:r>
        <w:rPr>
          <w:sz w:val="28"/>
        </w:rPr>
        <w:t>от _______________ № ______</w:t>
      </w:r>
    </w:p>
    <w:p w14:paraId="05000000">
      <w:pPr>
        <w:ind/>
        <w:jc w:val="right"/>
        <w:rPr>
          <w:sz w:val="28"/>
        </w:rPr>
      </w:pPr>
    </w:p>
    <w:p w14:paraId="06000000">
      <w:pPr>
        <w:ind/>
        <w:jc w:val="right"/>
        <w:rPr>
          <w:sz w:val="28"/>
        </w:rPr>
      </w:pP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продукции, необходимой для обеспечения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импортозамещения</w:t>
      </w:r>
      <w:r>
        <w:rPr>
          <w:b w:val="1"/>
          <w:sz w:val="28"/>
        </w:rPr>
        <w:t xml:space="preserve"> на территории Курской области 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 условиях введенных ограничительных мер со стороны 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иностранных государств и международных организаций</w:t>
      </w: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5374"/>
        <w:gridCol w:w="3096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вида выпускаемой продукции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ОК 034-2014 </w:t>
            </w:r>
          </w:p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(КПЕС 2008)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Томаты (помидоры)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01.13.34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Огурцы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01.13.32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Морковь столовая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01.13.41.110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Капуста 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01.13.12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Салат-латук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  <w:r>
              <w:rPr>
                <w:sz w:val="28"/>
              </w:rPr>
              <w:t>.13.14.000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Лук-порей и прочие культуры овощные луковичные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01.13.44.000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Лук репчатый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01.13.43.110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01.13.51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Свекла столовая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01.13.49.110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Кукуруза сахарная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01.13.39.120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озимой твердой пшеницы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01.11.11.112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яровой твердой пшеницы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01.11.11.122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озимой мягкой пшеницы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01.11.12.112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яровой мягкой пшеницы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01.11.12.122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ярового ячменя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01.11.31.220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овса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01.11.33.111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Кукуруза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гороха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01.11.75.120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чечевица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01.11.74.120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подсолнечника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01.11.95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Семена рапса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01.11.93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Бобы соевые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01.11.81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Свекла сахарная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01.13.71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Грибы и трюфели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01.13.80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Яблоки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01.24.10.000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Вишня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01.24.24.000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Черешня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01.24.29.110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Культуры кормовые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01.19.10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Концентраты белковые (протеиновые)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10.89.19.140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Оксиды цинк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20.12.11.110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Шины и покрышки пневматические резиновые восстановленные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22.11.2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Вещества химические основные, удобрения химические и азотные, пластмассы и синтетический каучук в первичных формах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Нити полиэфирные высокопрочные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20.60.12.120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Изделия из нетканых материалов прочие, кроме одежды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13.95.10.190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Изделия технического назначения из вулканизированной резины прочие, не включенные в другие группировки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22.19.73.119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Обувь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Аппаратура распределительная и регулирующая электрическая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27.12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Препараты лекарственные и материалы, применяемые в медицинских целях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21.20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Детали крепежные и установочные и аналогичные изделия из недрагоценных металлов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25.72.14.190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Ленты конвейерные резинотканевые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22.19.40.110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Трубы, трубки, шланги и рукава из вулканизированной резины, кроме твердой резины (эбонита)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22.19.30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Изделия из резиновых смесей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22.19.20.112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Ремни приводные прорезиненные плоские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22.19.40.121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Рукава из вулканизированной резины, кроме твердой резины (эбонита)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22.19.30.130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Резины вулканизированные, кроме твердой резины (эбонита), в виде нити, корда, пластин, листов, полос (лент), прутков и профилей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22.19.20.120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Материалы для покрытий пола, стен или потолка пластмассовые в рулонах или в форме плиток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22.23.11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type="dxa" w:w="53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Изделия технического назначения из вулканизированной резины прочие, не включенные в другие группировки</w:t>
            </w:r>
          </w:p>
        </w:tc>
        <w:tc>
          <w:tcPr>
            <w:tcW w:type="dxa" w:w="3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22.19.73.119</w:t>
            </w:r>
          </w:p>
        </w:tc>
      </w:tr>
    </w:tbl>
    <w:p w14:paraId="A0000000">
      <w:pPr>
        <w:ind w:firstLine="709"/>
        <w:jc w:val="both"/>
        <w:rPr>
          <w:sz w:val="28"/>
        </w:rPr>
      </w:pPr>
    </w:p>
    <w:p w14:paraId="A1000000">
      <w:pPr>
        <w:rPr>
          <w:sz w:val="28"/>
        </w:rPr>
      </w:pPr>
      <w:bookmarkStart w:id="1" w:name="_GoBack"/>
      <w:bookmarkEnd w:id="1"/>
    </w:p>
    <w:sectPr>
      <w:pgSz w:h="16838" w:w="11906"/>
      <w:pgMar w:bottom="1134" w:footer="709" w:gutter="0" w:header="709" w:left="1701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Balloon Text"/>
    <w:basedOn w:val="Style_2"/>
    <w:link w:val="Style_11_ch"/>
    <w:rPr>
      <w:rFonts w:ascii="Segoe UI" w:hAnsi="Segoe UI"/>
      <w:sz w:val="18"/>
    </w:rPr>
  </w:style>
  <w:style w:styleId="Style_11_ch" w:type="character">
    <w:name w:val="Balloon Text"/>
    <w:basedOn w:val="Style_2_ch"/>
    <w:link w:val="Style_11"/>
    <w:rPr>
      <w:rFonts w:ascii="Segoe UI" w:hAnsi="Segoe UI"/>
      <w:sz w:val="18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2022-08-01T11:57:37Z</dcterms:modified>
</cp:coreProperties>
</file>