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E6" w:rsidRDefault="00DB1B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456DE6" w:rsidRPr="00770611" w:rsidRDefault="00456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DE6" w:rsidRDefault="00456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</w:p>
    <w:p w:rsidR="00456DE6" w:rsidRDefault="00456D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результатов реализации мер правового регулирования</w:t>
      </w:r>
    </w:p>
    <w:p w:rsidR="00456DE6" w:rsidRPr="00770611" w:rsidRDefault="00456D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851"/>
        <w:gridCol w:w="3402"/>
        <w:gridCol w:w="1418"/>
        <w:gridCol w:w="1559"/>
        <w:gridCol w:w="1276"/>
        <w:gridCol w:w="1275"/>
      </w:tblGrid>
      <w:tr w:rsidR="00456DE6" w:rsidTr="00DB1B90">
        <w:trPr>
          <w:trHeight w:val="40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</w:p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Сроки принятия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(результат</w:t>
            </w:r>
            <w:proofErr w:type="gramEnd"/>
          </w:p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реализации;</w:t>
            </w:r>
          </w:p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</w:p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отклонений)</w:t>
            </w:r>
          </w:p>
        </w:tc>
      </w:tr>
      <w:tr w:rsidR="00456DE6" w:rsidTr="00DB1B90">
        <w:trPr>
          <w:trHeight w:val="60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DE6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56DE6" w:rsidTr="00DB1B90">
        <w:trPr>
          <w:trHeight w:val="400"/>
          <w:tblCellSpacing w:w="5" w:type="nil"/>
        </w:trPr>
        <w:tc>
          <w:tcPr>
            <w:tcW w:w="1020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DE6" w:rsidRPr="004C5602" w:rsidRDefault="00456DE6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I. Меры правового регулирования, предусмотренные государственной</w:t>
            </w:r>
            <w:r w:rsidR="005B0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Закон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</w:t>
            </w:r>
            <w:hyperlink r:id="rId5" w:history="1">
              <w:r w:rsidRPr="004C560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</w:t>
              </w:r>
            </w:hyperlink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</w:t>
            </w: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О порядке управления и распоряжения государственной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собственностью Курской области»</w:t>
            </w: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, связанных с изменениями федерального законодательства и законодательства Курской 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Закон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</w:t>
            </w:r>
            <w:hyperlink r:id="rId6" w:history="1">
              <w:r w:rsidRPr="004C560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</w:t>
              </w:r>
            </w:hyperlink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</w:t>
            </w: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О приватизации государстве</w:t>
            </w:r>
            <w:r w:rsidR="00DB1B90">
              <w:rPr>
                <w:rFonts w:ascii="Times New Roman" w:hAnsi="Times New Roman" w:cs="Times New Roman"/>
                <w:sz w:val="20"/>
                <w:szCs w:val="20"/>
              </w:rPr>
              <w:t>нного имущества Курской области»</w:t>
            </w: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, связанных с изменениями федерального законодательства и законодательства Курской области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Default="00CE2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CE26A4">
              <w:rPr>
                <w:rFonts w:ascii="Times New Roman" w:hAnsi="Times New Roman" w:cs="Times New Roman"/>
                <w:sz w:val="20"/>
                <w:szCs w:val="20"/>
              </w:rPr>
              <w:t>09.09.2015 г. № 77-ЗКО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Закон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</w:t>
            </w:r>
            <w:hyperlink r:id="rId7" w:history="1">
              <w:r w:rsidRPr="004C560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</w:t>
              </w:r>
            </w:hyperlink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</w:t>
            </w: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О регулировании некоторых вопросов в сфере земельных отношений в Курской области", связанных с изменениями федерального законодательства и законодательства Курской области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DB1B90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0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DB1B90" w:rsidRDefault="00DB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0">
              <w:rPr>
                <w:rFonts w:ascii="Times New Roman" w:hAnsi="Times New Roman" w:cs="Times New Roman"/>
                <w:sz w:val="20"/>
                <w:szCs w:val="20"/>
              </w:rPr>
              <w:t>Признан</w:t>
            </w:r>
            <w:r w:rsidR="00A04385">
              <w:rPr>
                <w:rFonts w:ascii="Times New Roman" w:hAnsi="Times New Roman" w:cs="Times New Roman"/>
                <w:sz w:val="20"/>
                <w:szCs w:val="20"/>
              </w:rPr>
              <w:t xml:space="preserve"> утратившим силу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30.11.2015 г. № 117-ЗКО)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Закон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</w:t>
            </w:r>
            <w:hyperlink r:id="rId8" w:history="1">
              <w:r w:rsidRPr="00EB4B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</w:t>
              </w:r>
            </w:hyperlink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О порядке определения размера арендной платы, а также порядке, условиях и сроках внесения арендной платы за использование земельных участков, находящихся в государственной собственности Курской области или государственная собственн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ость на которые не разграничена»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, связанных с изменениями федерального законодательства и законодательства Курской 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73331E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Закон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</w:t>
            </w:r>
            <w:hyperlink r:id="rId9" w:history="1">
              <w:r w:rsidRPr="00EB4B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</w:t>
              </w:r>
            </w:hyperlink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О бесплатном предоставлении в собственность отдельным категориям граждан земельных участко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в на территории Курской области»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, связанных с изменениями федерального законодательства и законодательства Курской 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31E" w:rsidRDefault="00733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31E">
              <w:rPr>
                <w:rFonts w:ascii="Times New Roman" w:hAnsi="Times New Roman" w:cs="Times New Roman"/>
                <w:sz w:val="20"/>
                <w:szCs w:val="20"/>
              </w:rPr>
              <w:t xml:space="preserve">25.02.2014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10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№ </w:t>
              </w:r>
              <w:r w:rsidRPr="0073331E">
                <w:rPr>
                  <w:rFonts w:ascii="Times New Roman" w:hAnsi="Times New Roman" w:cs="Times New Roman"/>
                  <w:sz w:val="20"/>
                  <w:szCs w:val="20"/>
                </w:rPr>
                <w:t>7-ЗКО</w:t>
              </w:r>
            </w:hyperlink>
            <w:r w:rsidRPr="007333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C5602" w:rsidRDefault="0073331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73331E">
              <w:rPr>
                <w:rFonts w:ascii="Times New Roman" w:hAnsi="Times New Roman" w:cs="Times New Roman"/>
                <w:sz w:val="20"/>
                <w:szCs w:val="20"/>
              </w:rPr>
              <w:t xml:space="preserve">01.04.2014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11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73331E">
                <w:rPr>
                  <w:rFonts w:ascii="Times New Roman" w:hAnsi="Times New Roman" w:cs="Times New Roman"/>
                  <w:sz w:val="20"/>
                  <w:szCs w:val="20"/>
                </w:rPr>
                <w:t xml:space="preserve"> 18-ЗКО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3331E">
              <w:rPr>
                <w:rFonts w:ascii="Times New Roman" w:hAnsi="Times New Roman" w:cs="Times New Roman"/>
                <w:sz w:val="20"/>
                <w:szCs w:val="20"/>
              </w:rPr>
              <w:t xml:space="preserve"> 22.06.2015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12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73331E">
                <w:rPr>
                  <w:rFonts w:ascii="Times New Roman" w:hAnsi="Times New Roman" w:cs="Times New Roman"/>
                  <w:sz w:val="20"/>
                  <w:szCs w:val="20"/>
                </w:rPr>
                <w:t xml:space="preserve"> 69-ЗКО</w:t>
              </w:r>
              <w:r w:rsidRPr="0073331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  <w:p w:rsidR="00770611" w:rsidRPr="00770611" w:rsidRDefault="00770611" w:rsidP="00770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611">
              <w:rPr>
                <w:rFonts w:ascii="Times New Roman" w:hAnsi="Times New Roman" w:cs="Times New Roman"/>
                <w:sz w:val="20"/>
                <w:szCs w:val="20"/>
              </w:rPr>
              <w:t xml:space="preserve">03.04.2017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 w:rsidRPr="0077061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Pr="00770611">
              <w:rPr>
                <w:rFonts w:ascii="Times New Roman" w:hAnsi="Times New Roman" w:cs="Times New Roman"/>
                <w:sz w:val="20"/>
                <w:szCs w:val="20"/>
              </w:rPr>
              <w:t>9-ЗКО</w:t>
            </w:r>
            <w:r w:rsidRPr="0077061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:rsidR="00770611" w:rsidRPr="00EB4B99" w:rsidRDefault="00770611" w:rsidP="00770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611">
              <w:rPr>
                <w:rFonts w:ascii="Times New Roman" w:hAnsi="Times New Roman" w:cs="Times New Roman"/>
                <w:sz w:val="20"/>
                <w:szCs w:val="20"/>
              </w:rPr>
              <w:t xml:space="preserve">27.09.2017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 w:rsidRPr="0077061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Pr="00770611">
              <w:rPr>
                <w:rFonts w:ascii="Times New Roman" w:hAnsi="Times New Roman" w:cs="Times New Roman"/>
                <w:sz w:val="20"/>
                <w:szCs w:val="20"/>
              </w:rPr>
              <w:t>59-ЗКО</w:t>
            </w:r>
            <w:r w:rsidRPr="0077061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73331E">
        <w:trPr>
          <w:tblCellSpacing w:w="5" w:type="nil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08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 Администрации</w:t>
            </w:r>
            <w:r w:rsidR="004C5602"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</w:t>
            </w:r>
            <w:hyperlink r:id="rId13" w:history="1">
              <w:r w:rsidRPr="00EB4B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постановление</w:t>
              </w:r>
            </w:hyperlink>
            <w:r w:rsidR="00080F2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Об установлении перечня случаев предоставления земельных участков, находящихся в государственной собственности Курской области или государственная собственность на которые не разграничена, для строит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ельства исключительно на торгах»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, связанных с изменениями федерального законодательства и законодательства Курской области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080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0">
              <w:rPr>
                <w:rFonts w:ascii="Times New Roman" w:hAnsi="Times New Roman" w:cs="Times New Roman"/>
                <w:sz w:val="20"/>
                <w:szCs w:val="20"/>
              </w:rPr>
              <w:t>Признан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утратившим силу (04.02.2015 г. № 48-па)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Постановление Губернатора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</w:t>
            </w:r>
            <w:hyperlink r:id="rId14" w:history="1">
              <w:r w:rsidRPr="00EB4B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постановление</w:t>
              </w:r>
            </w:hyperlink>
            <w:r w:rsidR="00EB4B99">
              <w:rPr>
                <w:rFonts w:ascii="Times New Roman" w:hAnsi="Times New Roman" w:cs="Times New Roman"/>
                <w:sz w:val="20"/>
                <w:szCs w:val="20"/>
              </w:rPr>
              <w:t xml:space="preserve"> Губернатора Курской области «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прогнозного плана (программы) приватизации областного имущества и основных направлений приватизации областного имущества на 2012 - 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2014 годы»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2014 год </w:t>
            </w:r>
            <w:r w:rsidR="00C9749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4B99" w:rsidRPr="00EB4B99" w:rsidRDefault="00EB4B99" w:rsidP="00EB4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18.11.2014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B2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2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501-пг</w:t>
            </w:r>
          </w:p>
          <w:p w:rsidR="004C5602" w:rsidRPr="00EB4B99" w:rsidRDefault="00EB4B99" w:rsidP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30.12.2014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B2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23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588-пг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 w:rsidP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Постановление Губернатора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C5602" w:rsidRPr="00EB4B99">
              <w:rPr>
                <w:rFonts w:ascii="Times New Roman" w:hAnsi="Times New Roman" w:cs="Times New Roman"/>
                <w:sz w:val="20"/>
                <w:szCs w:val="20"/>
              </w:rPr>
              <w:t>Об утверждении прогнозного плана (программы) приватизации областного имущества и основных направлений приватизации областног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имущества на 2015 - 2017 годы»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до 1 мая 2014 года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B23563" w:rsidP="00B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563">
              <w:rPr>
                <w:rFonts w:ascii="Times New Roman" w:hAnsi="Times New Roman" w:cs="Times New Roman"/>
                <w:sz w:val="20"/>
                <w:szCs w:val="20"/>
              </w:rPr>
              <w:t xml:space="preserve">05.05.2014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 </w:t>
            </w:r>
            <w:r w:rsidRPr="00B235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563">
              <w:rPr>
                <w:rFonts w:ascii="Times New Roman" w:hAnsi="Times New Roman" w:cs="Times New Roman"/>
                <w:sz w:val="20"/>
                <w:szCs w:val="20"/>
              </w:rPr>
              <w:t>209-пг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Постановление Губернатора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постановлен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ие Губернатора Курской области «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Об утверждении прогнозного плана (программы) приватизации областного имущества и основных направлений приватизации областног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о имущества на 2015 - 2017 годы»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2015 - 2017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6A4" w:rsidRPr="00CE26A4" w:rsidRDefault="00CE26A4" w:rsidP="00CE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26A4">
              <w:rPr>
                <w:rFonts w:ascii="Times New Roman" w:hAnsi="Times New Roman" w:cs="Times New Roman"/>
                <w:sz w:val="20"/>
                <w:szCs w:val="20"/>
              </w:rPr>
              <w:t>11.02.2015</w:t>
            </w:r>
            <w:hyperlink r:id="rId15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г. </w:t>
              </w:r>
              <w:r w:rsidRPr="00CE26A4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CE26A4">
                <w:rPr>
                  <w:rFonts w:ascii="Times New Roman" w:hAnsi="Times New Roman" w:cs="Times New Roman"/>
                  <w:sz w:val="20"/>
                  <w:szCs w:val="20"/>
                </w:rPr>
                <w:t>53-пг</w:t>
              </w:r>
            </w:hyperlink>
          </w:p>
          <w:p w:rsidR="004C5602" w:rsidRDefault="00CE26A4" w:rsidP="00CE26A4">
            <w:pPr>
              <w:autoSpaceDE w:val="0"/>
              <w:autoSpaceDN w:val="0"/>
              <w:adjustRightInd w:val="0"/>
              <w:spacing w:after="0" w:line="240" w:lineRule="auto"/>
            </w:pPr>
            <w:r w:rsidRPr="00CE26A4">
              <w:rPr>
                <w:rFonts w:ascii="Times New Roman" w:hAnsi="Times New Roman" w:cs="Times New Roman"/>
                <w:sz w:val="20"/>
                <w:szCs w:val="20"/>
              </w:rPr>
              <w:t xml:space="preserve">30.04.2015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hyperlink r:id="rId16" w:history="1">
              <w:r w:rsidRPr="00CE26A4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CE26A4">
                <w:rPr>
                  <w:rFonts w:ascii="Times New Roman" w:hAnsi="Times New Roman" w:cs="Times New Roman"/>
                  <w:sz w:val="20"/>
                  <w:szCs w:val="20"/>
                </w:rPr>
                <w:t>209-пг</w:t>
              </w:r>
              <w:r w:rsidRPr="00F31D65">
                <w:rPr>
                  <w:color w:val="0000FF"/>
                </w:rPr>
                <w:t xml:space="preserve"> </w:t>
              </w:r>
            </w:hyperlink>
          </w:p>
          <w:p w:rsidR="00E46672" w:rsidRDefault="00E46672" w:rsidP="00CE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>27.04.2016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46672" w:rsidRDefault="00E46672" w:rsidP="00CE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116-пг</w:t>
            </w:r>
          </w:p>
          <w:p w:rsidR="00CC5FB7" w:rsidRDefault="00CC5FB7" w:rsidP="00CC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18.11.2016 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318-пг</w:t>
            </w:r>
          </w:p>
          <w:p w:rsidR="007B5D6E" w:rsidRDefault="007B5D6E" w:rsidP="00CC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31.01.2017   № 30-па</w:t>
            </w:r>
          </w:p>
          <w:p w:rsidR="007B5D6E" w:rsidRDefault="007B5D6E" w:rsidP="00CC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11.07.2017</w:t>
            </w:r>
          </w:p>
          <w:p w:rsidR="007B5D6E" w:rsidRDefault="007B5D6E" w:rsidP="00CC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208-пг</w:t>
            </w:r>
          </w:p>
          <w:p w:rsidR="007B5D6E" w:rsidRDefault="007B5D6E" w:rsidP="00CC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08.08.2017</w:t>
            </w:r>
          </w:p>
          <w:p w:rsidR="007B5D6E" w:rsidRPr="00EB4B99" w:rsidRDefault="007B5D6E" w:rsidP="00CC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234-пг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</w:t>
            </w:r>
            <w:hyperlink r:id="rId17" w:history="1">
              <w:r w:rsidRPr="00052855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EB4B99" w:rsidRPr="00052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Администрации Курской области «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О совершенствовании учета государственного им</w:t>
            </w:r>
            <w:r w:rsidR="00EB4B99">
              <w:rPr>
                <w:rFonts w:ascii="Times New Roman" w:hAnsi="Times New Roman" w:cs="Times New Roman"/>
                <w:sz w:val="20"/>
                <w:szCs w:val="20"/>
              </w:rPr>
              <w:t>ущества Курской области»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, связанных с изменениями федерального законодательства и законодательства Курской области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2014 - 2020 годы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Default="00B23563" w:rsidP="00B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563">
              <w:rPr>
                <w:rFonts w:ascii="Times New Roman" w:hAnsi="Times New Roman" w:cs="Times New Roman"/>
                <w:sz w:val="20"/>
                <w:szCs w:val="20"/>
              </w:rPr>
              <w:t xml:space="preserve">28.10.2014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 </w:t>
            </w:r>
            <w:r w:rsidRPr="00B235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563">
              <w:rPr>
                <w:rFonts w:ascii="Times New Roman" w:hAnsi="Times New Roman" w:cs="Times New Roman"/>
                <w:sz w:val="20"/>
                <w:szCs w:val="20"/>
              </w:rPr>
              <w:t>682-па</w:t>
            </w:r>
          </w:p>
          <w:p w:rsidR="007B5D6E" w:rsidRDefault="007B5D6E" w:rsidP="00B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21.07.2017</w:t>
            </w:r>
          </w:p>
          <w:p w:rsidR="007B5D6E" w:rsidRDefault="007B5D6E" w:rsidP="00B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658-па</w:t>
            </w:r>
          </w:p>
          <w:p w:rsidR="007B5D6E" w:rsidRDefault="007B5D6E" w:rsidP="00B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18.10.2017</w:t>
            </w:r>
          </w:p>
          <w:p w:rsidR="007B5D6E" w:rsidRPr="00EB4B99" w:rsidRDefault="007B5D6E" w:rsidP="00B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805-па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Об утверждении правил подготовки и принятия решений об условиях приватизации областного имущества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9A321D" w:rsidRDefault="009A3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21D">
              <w:rPr>
                <w:rFonts w:ascii="Times New Roman" w:hAnsi="Times New Roman" w:cs="Times New Roman"/>
                <w:sz w:val="20"/>
                <w:szCs w:val="20"/>
              </w:rPr>
              <w:t>13.03.2015 г. № 126-па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602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EB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 утверждении результатов государственной кадастровой оценки земель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управлению имуществом Курской </w:t>
            </w:r>
            <w:r w:rsidRPr="00EB4B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4B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A04385" w:rsidRDefault="0021139F" w:rsidP="00211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385">
              <w:rPr>
                <w:rFonts w:ascii="Times New Roman" w:eastAsia="Calibri" w:hAnsi="Times New Roman" w:cs="Times New Roman"/>
                <w:sz w:val="20"/>
                <w:szCs w:val="20"/>
              </w:rPr>
              <w:t>29.12.2014 г.</w:t>
            </w:r>
            <w:r w:rsidRPr="00A043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04385">
              <w:rPr>
                <w:rFonts w:ascii="Times New Roman" w:eastAsia="Calibri" w:hAnsi="Times New Roman" w:cs="Times New Roman"/>
                <w:sz w:val="20"/>
                <w:szCs w:val="20"/>
              </w:rPr>
              <w:t>№ 898-па</w:t>
            </w:r>
          </w:p>
          <w:p w:rsidR="00A04385" w:rsidRPr="00A04385" w:rsidRDefault="00DC7B03" w:rsidP="00211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385">
              <w:rPr>
                <w:rFonts w:ascii="Times New Roman" w:eastAsia="Calibri" w:hAnsi="Times New Roman" w:cs="Times New Roman"/>
                <w:sz w:val="20"/>
                <w:szCs w:val="20"/>
              </w:rPr>
              <w:t>20.01.2015 г.</w:t>
            </w:r>
          </w:p>
          <w:p w:rsidR="00DC7B03" w:rsidRDefault="00A04385" w:rsidP="00211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8"/>
              </w:rPr>
            </w:pPr>
            <w:r w:rsidRPr="00A04385">
              <w:rPr>
                <w:rFonts w:ascii="Times New Roman" w:eastAsia="Calibri" w:hAnsi="Times New Roman" w:cs="Times New Roman"/>
                <w:sz w:val="20"/>
                <w:szCs w:val="20"/>
              </w:rPr>
              <w:t>№ 15-па</w:t>
            </w:r>
            <w:r w:rsidR="00DC7B03">
              <w:rPr>
                <w:rFonts w:ascii="Calibri" w:eastAsia="Calibri" w:hAnsi="Calibri" w:cs="Times New Roman"/>
                <w:szCs w:val="28"/>
              </w:rPr>
              <w:t xml:space="preserve"> </w:t>
            </w:r>
          </w:p>
          <w:p w:rsidR="00E46672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02.12.2016 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E46672" w:rsidRPr="00EB4B99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904-па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602" w:rsidRPr="00EB4B99" w:rsidRDefault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377" w:rsidTr="00DB1B90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Default="005B0377" w:rsidP="004C3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21139F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Курской области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21139F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hAnsi="Times New Roman" w:cs="Times New Roman"/>
                <w:sz w:val="20"/>
                <w:szCs w:val="20"/>
              </w:rPr>
              <w:t>Внесение изменен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 в государственную программу «</w:t>
            </w:r>
            <w:r w:rsidRPr="0021139F">
              <w:rPr>
                <w:rFonts w:ascii="Times New Roman" w:hAnsi="Times New Roman" w:cs="Times New Roman"/>
                <w:sz w:val="20"/>
                <w:szCs w:val="20"/>
              </w:rPr>
              <w:t>Управление государстве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нным имуществом Курской области»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21139F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21139F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hAnsi="Times New Roman" w:cs="Times New Roman"/>
                <w:sz w:val="20"/>
                <w:szCs w:val="20"/>
              </w:rPr>
              <w:t>2014 - 2020 годы (по мере возникновения необходимости)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21139F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eastAsia="Calibri" w:hAnsi="Times New Roman" w:cs="Times New Roman"/>
                <w:sz w:val="20"/>
                <w:szCs w:val="20"/>
              </w:rPr>
              <w:t>24.03.2014 г.</w:t>
            </w:r>
            <w:r w:rsidRPr="0021139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№ 162-па</w:t>
            </w:r>
          </w:p>
          <w:p w:rsidR="005B0377" w:rsidRPr="0021139F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eastAsia="Calibri" w:hAnsi="Times New Roman" w:cs="Times New Roman"/>
                <w:sz w:val="20"/>
                <w:szCs w:val="20"/>
              </w:rPr>
              <w:t>24.10.2014 г.</w:t>
            </w:r>
            <w:r w:rsidRPr="0021139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№ 676-па</w:t>
            </w:r>
          </w:p>
          <w:p w:rsidR="005B0377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139F">
              <w:rPr>
                <w:rFonts w:ascii="Times New Roman" w:eastAsia="Calibri" w:hAnsi="Times New Roman" w:cs="Times New Roman"/>
                <w:sz w:val="20"/>
                <w:szCs w:val="20"/>
              </w:rPr>
              <w:t>25.12.2014 г.</w:t>
            </w:r>
            <w:r w:rsidRPr="0021139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№ 860-па</w:t>
            </w:r>
          </w:p>
          <w:p w:rsidR="005B0377" w:rsidRDefault="005B0377" w:rsidP="004C3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7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05.03.2015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C7B03">
              <w:rPr>
                <w:rFonts w:ascii="Times New Roman" w:eastAsia="Calibri" w:hAnsi="Times New Roman" w:cs="Times New Roman"/>
                <w:sz w:val="20"/>
                <w:szCs w:val="20"/>
              </w:rPr>
              <w:t>№ 110-па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DC7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06.08.2015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№ 492-па,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C7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07.12.2015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№ 854-па,</w:t>
            </w:r>
            <w:r w:rsidRPr="00DC7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31.12.2015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DC7B03">
              <w:rPr>
                <w:rFonts w:ascii="Times New Roman" w:eastAsia="Calibri" w:hAnsi="Times New Roman" w:cs="Times New Roman"/>
                <w:sz w:val="20"/>
                <w:szCs w:val="20"/>
              </w:rPr>
              <w:t>№ 975-па</w:t>
            </w:r>
            <w:r w:rsidR="004372F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E46672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>25.03.2016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162-па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6672" w:rsidRPr="00E46672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17.06.2016 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405-па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6672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29.09.2016 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742-па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6672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>14.12.2016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949-па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6672" w:rsidRDefault="00E46672" w:rsidP="00E4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28.12.2016 </w:t>
            </w:r>
            <w:r w:rsidR="004372F3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46672">
              <w:rPr>
                <w:rFonts w:ascii="Times New Roman" w:hAnsi="Times New Roman" w:cs="Times New Roman"/>
                <w:sz w:val="20"/>
                <w:szCs w:val="20"/>
              </w:rPr>
              <w:t xml:space="preserve"> 1015-па</w:t>
            </w:r>
          </w:p>
          <w:p w:rsidR="000C2573" w:rsidRPr="0021139F" w:rsidRDefault="007B5D6E" w:rsidP="007B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D6E">
              <w:rPr>
                <w:rFonts w:ascii="Times New Roman" w:hAnsi="Times New Roman" w:cs="Times New Roman"/>
                <w:sz w:val="20"/>
                <w:szCs w:val="20"/>
              </w:rPr>
              <w:t>29.03.2017г. № 259-па,  04.08.2017г. № 626-па,  03.11.2017г. № 874-па,  22.12.2017г. № 1073-па.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4C3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377" w:rsidTr="00203457">
        <w:trPr>
          <w:tblCellSpacing w:w="5" w:type="nil"/>
        </w:trPr>
        <w:tc>
          <w:tcPr>
            <w:tcW w:w="1020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602">
              <w:rPr>
                <w:rFonts w:ascii="Times New Roman" w:hAnsi="Times New Roman" w:cs="Times New Roman"/>
                <w:sz w:val="20"/>
                <w:szCs w:val="20"/>
              </w:rPr>
              <w:t xml:space="preserve">II. Меры правового регулирования, </w:t>
            </w:r>
            <w:r w:rsidRPr="005B0377">
              <w:rPr>
                <w:rFonts w:ascii="Times New Roman" w:hAnsi="Times New Roman" w:cs="Times New Roman"/>
                <w:sz w:val="20"/>
                <w:szCs w:val="20"/>
              </w:rPr>
              <w:t>предлагаемые к реализации с учетом положений государственной программы</w:t>
            </w:r>
          </w:p>
        </w:tc>
      </w:tr>
      <w:tr w:rsidR="005B0377" w:rsidTr="005B0377">
        <w:trPr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377" w:rsidRPr="00EB4B99" w:rsidRDefault="005B0377" w:rsidP="005B0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456DE6" w:rsidRDefault="00217A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56DE6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br/>
        </w:r>
        <w:r w:rsidR="00456DE6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br/>
        </w:r>
      </w:hyperlink>
    </w:p>
    <w:p w:rsidR="00456DE6" w:rsidRDefault="00456DE6" w:rsidP="00456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DE6" w:rsidRDefault="00456DE6" w:rsidP="00456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DE6" w:rsidRDefault="00456DE6" w:rsidP="00456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DE6" w:rsidRDefault="00456DE6" w:rsidP="00456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E0A" w:rsidRDefault="00070E0A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70E0A" w:rsidRDefault="00070E0A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70E0A" w:rsidRDefault="00070E0A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70E0A" w:rsidRDefault="00070E0A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70E0A" w:rsidRDefault="00070E0A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3004F" w:rsidRDefault="00F3004F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3004F" w:rsidRDefault="00F3004F" w:rsidP="00070E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F3004F" w:rsidSect="00DB1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637"/>
    <w:rsid w:val="00024D41"/>
    <w:rsid w:val="00052855"/>
    <w:rsid w:val="000610BD"/>
    <w:rsid w:val="00070E0A"/>
    <w:rsid w:val="00080F26"/>
    <w:rsid w:val="00082D23"/>
    <w:rsid w:val="000C2573"/>
    <w:rsid w:val="000D0BA6"/>
    <w:rsid w:val="0016243B"/>
    <w:rsid w:val="001A46B7"/>
    <w:rsid w:val="0021139F"/>
    <w:rsid w:val="00217A91"/>
    <w:rsid w:val="00267DEA"/>
    <w:rsid w:val="00295747"/>
    <w:rsid w:val="00392C47"/>
    <w:rsid w:val="00396653"/>
    <w:rsid w:val="00412885"/>
    <w:rsid w:val="004372F3"/>
    <w:rsid w:val="00456DE6"/>
    <w:rsid w:val="00467A57"/>
    <w:rsid w:val="004C5602"/>
    <w:rsid w:val="004E0DA5"/>
    <w:rsid w:val="004F352F"/>
    <w:rsid w:val="00513F84"/>
    <w:rsid w:val="00554046"/>
    <w:rsid w:val="00572EC2"/>
    <w:rsid w:val="00582CDD"/>
    <w:rsid w:val="005B0377"/>
    <w:rsid w:val="006B1B24"/>
    <w:rsid w:val="006D3E76"/>
    <w:rsid w:val="007263E5"/>
    <w:rsid w:val="0073331E"/>
    <w:rsid w:val="00770611"/>
    <w:rsid w:val="00771B9E"/>
    <w:rsid w:val="00776F8A"/>
    <w:rsid w:val="007B5D6E"/>
    <w:rsid w:val="007B6ECA"/>
    <w:rsid w:val="007F6AA8"/>
    <w:rsid w:val="00805B55"/>
    <w:rsid w:val="00965C55"/>
    <w:rsid w:val="009A321D"/>
    <w:rsid w:val="00A04385"/>
    <w:rsid w:val="00A11A69"/>
    <w:rsid w:val="00A73EC5"/>
    <w:rsid w:val="00AB4BA9"/>
    <w:rsid w:val="00AD361F"/>
    <w:rsid w:val="00B15E60"/>
    <w:rsid w:val="00B17652"/>
    <w:rsid w:val="00B23563"/>
    <w:rsid w:val="00B90075"/>
    <w:rsid w:val="00BC4F77"/>
    <w:rsid w:val="00C055CC"/>
    <w:rsid w:val="00C14CB7"/>
    <w:rsid w:val="00C51218"/>
    <w:rsid w:val="00C9749C"/>
    <w:rsid w:val="00CC5FB7"/>
    <w:rsid w:val="00CE26A4"/>
    <w:rsid w:val="00D95CDA"/>
    <w:rsid w:val="00DB1B90"/>
    <w:rsid w:val="00DC769A"/>
    <w:rsid w:val="00DC7B03"/>
    <w:rsid w:val="00E05763"/>
    <w:rsid w:val="00E46672"/>
    <w:rsid w:val="00E61637"/>
    <w:rsid w:val="00E848BC"/>
    <w:rsid w:val="00EA78DC"/>
    <w:rsid w:val="00EB4B99"/>
    <w:rsid w:val="00EC19BD"/>
    <w:rsid w:val="00EC59F9"/>
    <w:rsid w:val="00EC6A8B"/>
    <w:rsid w:val="00EC780A"/>
    <w:rsid w:val="00F3004F"/>
    <w:rsid w:val="00F65A37"/>
    <w:rsid w:val="00F74E27"/>
    <w:rsid w:val="00FF0ACF"/>
    <w:rsid w:val="00FF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DE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D95C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95C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F3004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EB67EEE39ADA7644C31F84851B7BE0E2571D485E12A3782FE4A218702DF9C0j7c6J" TargetMode="External"/><Relationship Id="rId13" Type="http://schemas.openxmlformats.org/officeDocument/2006/relationships/hyperlink" Target="consultantplus://offline/ref=DBEB67EEE39ADA7644C31F84851B7BE0E2571D485913A17627E4A218702DF9C0j7c6J" TargetMode="External"/><Relationship Id="rId18" Type="http://schemas.openxmlformats.org/officeDocument/2006/relationships/hyperlink" Target="consultantplus://offline/ref=067919E84D69F543FE83C0179BDC8F4023C21D3C8FE782A5E233BE6F5371054C08BFEEDDA2B895700821546AkB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EB67EEE39ADA7644C31F84851B7BE0E2571D485E11A27327E4A218702DF9C0j7c6J" TargetMode="External"/><Relationship Id="rId12" Type="http://schemas.openxmlformats.org/officeDocument/2006/relationships/hyperlink" Target="consultantplus://offline/ref=178D28526DFD62625FB7277C7EB947CFDEF44882145EC143BD239A17CB44D0EED8B6AF27B90C197827A90COCh9G" TargetMode="External"/><Relationship Id="rId17" Type="http://schemas.openxmlformats.org/officeDocument/2006/relationships/hyperlink" Target="consultantplus://offline/ref=DBEB67EEE39ADA7644C31F84851B7BE0E2571D485E18A47724E4A218702DF9C0j7c6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3B6A04589438C2B98BA4BF4DDBB415DAEB4AC1741EA274C20C42EC715F72A40C3A23DD1172A2AE8AA2E875851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EB67EEE39ADA7644C31F84851B7BE0E2571D485F18A07322E4A218702DF9C0j7c6J" TargetMode="External"/><Relationship Id="rId11" Type="http://schemas.openxmlformats.org/officeDocument/2006/relationships/hyperlink" Target="consultantplus://offline/ref=178D28526DFD62625FB7277C7EB947CFDEF44882155DC244B9239A17CB44D0EED8B6AF27B90C197827A90COCh9G" TargetMode="External"/><Relationship Id="rId5" Type="http://schemas.openxmlformats.org/officeDocument/2006/relationships/hyperlink" Target="consultantplus://offline/ref=DBEB67EEE39ADA7644C31F84851B7BE0E2571D485E15A17523E4A218702DF9C0j7c6J" TargetMode="External"/><Relationship Id="rId15" Type="http://schemas.openxmlformats.org/officeDocument/2006/relationships/hyperlink" Target="consultantplus://offline/ref=B3B6A04589438C2B98BA4BF4DDBB415DAEB4AC1741EB244B2FC42EC715F72A40C3A23DD1172A2AE8AA2E875851G" TargetMode="External"/><Relationship Id="rId10" Type="http://schemas.openxmlformats.org/officeDocument/2006/relationships/hyperlink" Target="consultantplus://offline/ref=178D28526DFD62625FB7277C7EB947CFDEF44882155DC644B9239A17CB44D0EED8B6AF27B90C197827A90COCh9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EB67EEE39ADA7644C31F84851B7BE0E2571D485912A07126E4A218702DF9C0j7c6J" TargetMode="External"/><Relationship Id="rId14" Type="http://schemas.openxmlformats.org/officeDocument/2006/relationships/hyperlink" Target="consultantplus://offline/ref=DBEB67EEE39ADA7644C31F84851B7BE0E2571D485910A67522E4A218702DF9C0j7c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3558F-A719-4C27-82E3-E40E4863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Z407-6</dc:creator>
  <cp:lastModifiedBy>Z407-3</cp:lastModifiedBy>
  <cp:revision>17</cp:revision>
  <cp:lastPrinted>2016-03-14T15:26:00Z</cp:lastPrinted>
  <dcterms:created xsi:type="dcterms:W3CDTF">2015-01-20T08:44:00Z</dcterms:created>
  <dcterms:modified xsi:type="dcterms:W3CDTF">2018-02-12T13:20:00Z</dcterms:modified>
</cp:coreProperties>
</file>